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47783" w14:textId="77777777"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147A4E">
        <w:rPr>
          <w:b/>
          <w:color w:val="000000"/>
        </w:rPr>
        <w:t>North Portland Bible College</w:t>
      </w:r>
    </w:p>
    <w:p w14:paraId="6049A113" w14:textId="77777777"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147A4E">
        <w:rPr>
          <w:b/>
          <w:color w:val="000000"/>
        </w:rPr>
        <w:t>Portland, Oregon</w:t>
      </w:r>
    </w:p>
    <w:p w14:paraId="03B5307F" w14:textId="77777777"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p>
    <w:p w14:paraId="59121C67" w14:textId="7AD2A4A6"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30"/>
          <w:szCs w:val="30"/>
        </w:rPr>
      </w:pPr>
      <w:r w:rsidRPr="00147A4E">
        <w:rPr>
          <w:b/>
          <w:color w:val="000000"/>
          <w:sz w:val="30"/>
          <w:szCs w:val="30"/>
        </w:rPr>
        <w:t>BF102 Bible Interpretation</w:t>
      </w:r>
    </w:p>
    <w:p w14:paraId="26D871F6" w14:textId="77777777"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32"/>
          <w:szCs w:val="32"/>
        </w:rPr>
      </w:pPr>
      <w:r w:rsidRPr="00147A4E">
        <w:rPr>
          <w:b/>
          <w:color w:val="000000"/>
          <w:sz w:val="32"/>
          <w:szCs w:val="32"/>
        </w:rPr>
        <w:t>Winter 2017</w:t>
      </w:r>
    </w:p>
    <w:p w14:paraId="5898BC56" w14:textId="77777777" w:rsidR="00E54A70" w:rsidRPr="00147A4E" w:rsidRDefault="00E54A70" w:rsidP="00147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32"/>
          <w:szCs w:val="32"/>
        </w:rPr>
      </w:pPr>
      <w:r w:rsidRPr="00147A4E">
        <w:rPr>
          <w:b/>
          <w:color w:val="000000"/>
          <w:sz w:val="32"/>
          <w:szCs w:val="32"/>
        </w:rPr>
        <w:t>(3 credits)</w:t>
      </w:r>
    </w:p>
    <w:p w14:paraId="767E2481"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04B4CF7"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3D49358"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Instructor:</w:t>
      </w:r>
      <w:r>
        <w:rPr>
          <w:color w:val="000000"/>
          <w:sz w:val="32"/>
          <w:szCs w:val="32"/>
        </w:rPr>
        <w:t xml:space="preserve">  </w:t>
      </w:r>
      <w:r>
        <w:rPr>
          <w:color w:val="000000"/>
        </w:rPr>
        <w:t>Christopher R. Smith</w:t>
      </w:r>
    </w:p>
    <w:p w14:paraId="4D257B39"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Phone: (202)780-6483</w:t>
      </w:r>
    </w:p>
    <w:p w14:paraId="31F514E5"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w:t>
      </w:r>
    </w:p>
    <w:p w14:paraId="222F7135"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szCs w:val="28"/>
        </w:rPr>
      </w:pPr>
      <w:r>
        <w:rPr>
          <w:color w:val="000000"/>
        </w:rPr>
        <w:t>E-Mail: christophers@npbc.education</w:t>
      </w:r>
    </w:p>
    <w:p w14:paraId="1116B3D5"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EFDA0FC" w14:textId="77777777" w:rsidR="00E54A70" w:rsidRPr="002206E2" w:rsidRDefault="00E54A70" w:rsidP="000A5D6C">
      <w:pPr>
        <w:pStyle w:val="Heading1"/>
      </w:pPr>
      <w:r w:rsidRPr="002206E2">
        <w:t>COURSE SCHEDULE</w:t>
      </w:r>
    </w:p>
    <w:p w14:paraId="5315BCA3" w14:textId="6986A9CC"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Tuesday Evenings 6:30</w:t>
      </w:r>
      <w:r w:rsidR="00381234">
        <w:rPr>
          <w:color w:val="000000"/>
          <w:u w:color="000000"/>
        </w:rPr>
        <w:t>pm</w:t>
      </w:r>
      <w:r>
        <w:rPr>
          <w:color w:val="000000"/>
          <w:u w:color="000000"/>
        </w:rPr>
        <w:t>-9:30</w:t>
      </w:r>
      <w:r w:rsidR="00381234">
        <w:rPr>
          <w:color w:val="000000"/>
          <w:u w:color="000000"/>
        </w:rPr>
        <w:t>pm</w:t>
      </w:r>
      <w:r>
        <w:rPr>
          <w:color w:val="000000"/>
          <w:u w:color="000000"/>
        </w:rPr>
        <w:t xml:space="preserve"> (January 2 to March 19)</w:t>
      </w:r>
    </w:p>
    <w:p w14:paraId="03F291EF"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0BD533B4" w14:textId="77777777" w:rsidR="00E54A70" w:rsidRDefault="00E54A70" w:rsidP="000A5D6C">
      <w:pPr>
        <w:pStyle w:val="Heading1"/>
      </w:pPr>
      <w:r>
        <w:t>COURSE DESCRIPTION</w:t>
      </w:r>
    </w:p>
    <w:p w14:paraId="0D2D2482"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The student will study the development of the hermeneutical process from the time of the early church until the present, highlighting major hermeneutical challenges or our time.   </w:t>
      </w:r>
    </w:p>
    <w:p w14:paraId="17DE57D6"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47DC6098" w14:textId="77777777" w:rsidR="00E54A70" w:rsidRDefault="00E54A70" w:rsidP="000A5D6C">
      <w:pPr>
        <w:pStyle w:val="Heading1"/>
      </w:pPr>
      <w:r>
        <w:t>COURSE OBJECTIVES</w:t>
      </w:r>
    </w:p>
    <w:p w14:paraId="6C72755E"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By the end of this course, the student will be able to:</w:t>
      </w:r>
    </w:p>
    <w:p w14:paraId="7E0D824B"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color w:val="000000"/>
          <w:u w:color="000000"/>
        </w:rPr>
        <w:t>1. Understand and explain the development of the hermeneutical process throughout the history of the church</w:t>
      </w:r>
    </w:p>
    <w:p w14:paraId="674C6DDB" w14:textId="05AD963C"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color w:val="000000"/>
          <w:u w:color="000000"/>
        </w:rPr>
        <w:t xml:space="preserve">2. </w:t>
      </w:r>
      <w:r w:rsidR="00AC4A02">
        <w:rPr>
          <w:color w:val="000000"/>
          <w:u w:color="000000"/>
        </w:rPr>
        <w:t xml:space="preserve"> </w:t>
      </w:r>
      <w:r>
        <w:rPr>
          <w:color w:val="000000"/>
          <w:u w:color="000000"/>
        </w:rPr>
        <w:t xml:space="preserve">Demonstrate an awareness of current hermeneutical issues of the current day. </w:t>
      </w:r>
    </w:p>
    <w:p w14:paraId="7A1F5913"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color w:val="000000"/>
          <w:u w:color="000000"/>
        </w:rPr>
        <w:t xml:space="preserve">3.  Apply critical thinking to the evaluation of current hermeneutical issues. </w:t>
      </w:r>
    </w:p>
    <w:p w14:paraId="1FA92B09"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37E4B8EF" w14:textId="77777777" w:rsidR="00E54A70" w:rsidRDefault="00E54A70" w:rsidP="000A5D6C">
      <w:pPr>
        <w:pStyle w:val="Heading1"/>
      </w:pPr>
      <w:r>
        <w:t>REQUIRED TEXTS</w:t>
      </w:r>
    </w:p>
    <w:p w14:paraId="5C97794C" w14:textId="77777777" w:rsidR="00E54A70" w:rsidRPr="00A230DD"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color="000000"/>
        </w:rPr>
      </w:pPr>
      <w:r>
        <w:rPr>
          <w:color w:val="000000"/>
          <w:u w:color="000000"/>
        </w:rPr>
        <w:t xml:space="preserve">Corley, Bruce, Steve Lemke, and Grant Lovejoy, eds. Biblical Hermeneutics: A Comprehensive Introduction To Interpreting Scripture, Nashville, TN: Broadman &amp; Holman, 2002. </w:t>
      </w:r>
      <w:r w:rsidRPr="00A230DD">
        <w:rPr>
          <w:b/>
          <w:color w:val="000000"/>
          <w:u w:color="000000"/>
        </w:rPr>
        <w:t xml:space="preserve">978-0805424928 </w:t>
      </w:r>
    </w:p>
    <w:p w14:paraId="3A153599"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5AB5F204" w14:textId="77777777" w:rsidR="00E54A70" w:rsidRDefault="00E54A70" w:rsidP="000A5D6C">
      <w:pPr>
        <w:pStyle w:val="Heading1"/>
      </w:pPr>
      <w:r>
        <w:t>RECOMMENDED RESOURCES</w:t>
      </w:r>
    </w:p>
    <w:p w14:paraId="0C2DDB8B" w14:textId="53555C2C" w:rsidR="00A230DD"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The following resources are not required for the course, but can be helpful for further study.  We will discuss each in class.  If you plan on buying any of these, it is recommended that you wait until after they have been discussed, so you are able to see if they will be a wise investment.</w:t>
      </w:r>
    </w:p>
    <w:p w14:paraId="79321914" w14:textId="09D8549E" w:rsidR="00E54A70" w:rsidRDefault="00E54A70" w:rsidP="00105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1. </w:t>
      </w:r>
      <w:r w:rsidR="00105AD2">
        <w:rPr>
          <w:color w:val="000000"/>
          <w:u w:color="000000"/>
        </w:rPr>
        <w:t xml:space="preserve"> </w:t>
      </w:r>
      <w:r>
        <w:rPr>
          <w:color w:val="000000"/>
          <w:u w:color="000000"/>
        </w:rPr>
        <w:t xml:space="preserve">Fee, Gordon D., and Douglas Stuart. How To Read the Bible For All Its Worth. Grand Rapids: Zondervan, 2003. </w:t>
      </w:r>
      <w:r w:rsidRPr="00105AD2">
        <w:rPr>
          <w:b/>
          <w:color w:val="000000"/>
          <w:u w:color="000000"/>
        </w:rPr>
        <w:t>978-0310246046</w:t>
      </w:r>
    </w:p>
    <w:p w14:paraId="11F9178B" w14:textId="6E5DD4A2" w:rsidR="00E54A70" w:rsidRDefault="00E54A70" w:rsidP="00105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2. </w:t>
      </w:r>
      <w:r w:rsidR="00105AD2">
        <w:rPr>
          <w:color w:val="000000"/>
          <w:u w:color="000000"/>
        </w:rPr>
        <w:t xml:space="preserve"> </w:t>
      </w:r>
      <w:r>
        <w:rPr>
          <w:color w:val="000000"/>
          <w:u w:color="000000"/>
        </w:rPr>
        <w:t>Porter, Stanley E. and Beth M. Stovell, eds. Biblical Hermeneutics: Five Views. Downers Grove, IL: IVP Academic, 2012</w:t>
      </w:r>
      <w:r w:rsidR="004A026B">
        <w:rPr>
          <w:color w:val="000000"/>
          <w:u w:color="000000"/>
        </w:rPr>
        <w:t>.</w:t>
      </w:r>
      <w:r>
        <w:rPr>
          <w:color w:val="000000"/>
          <w:u w:color="000000"/>
        </w:rPr>
        <w:t xml:space="preserve"> </w:t>
      </w:r>
      <w:r w:rsidRPr="00105AD2">
        <w:rPr>
          <w:b/>
          <w:color w:val="000000"/>
          <w:u w:color="000000"/>
        </w:rPr>
        <w:t>978-0830839636</w:t>
      </w:r>
    </w:p>
    <w:p w14:paraId="1C08EBF7" w14:textId="20B3370D" w:rsidR="00E54A70" w:rsidRDefault="00E54A70" w:rsidP="00105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3. </w:t>
      </w:r>
      <w:r w:rsidR="00105AD2">
        <w:rPr>
          <w:color w:val="000000"/>
          <w:u w:color="000000"/>
        </w:rPr>
        <w:t xml:space="preserve"> </w:t>
      </w:r>
      <w:r>
        <w:rPr>
          <w:color w:val="000000"/>
          <w:u w:color="000000"/>
        </w:rPr>
        <w:t>Klein, William W., Craig Blomberg, and Robert L. Hubbard. Introduction to Biblical Interpretation. Dallas, TX: Word Pub., 2004</w:t>
      </w:r>
      <w:r w:rsidR="004A026B">
        <w:rPr>
          <w:color w:val="000000"/>
          <w:u w:color="000000"/>
        </w:rPr>
        <w:t>.</w:t>
      </w:r>
      <w:r>
        <w:rPr>
          <w:color w:val="000000"/>
          <w:u w:color="000000"/>
        </w:rPr>
        <w:t xml:space="preserve"> </w:t>
      </w:r>
      <w:r w:rsidRPr="00105AD2">
        <w:rPr>
          <w:b/>
          <w:color w:val="000000"/>
          <w:u w:color="000000"/>
        </w:rPr>
        <w:t>978-0785252252</w:t>
      </w:r>
    </w:p>
    <w:p w14:paraId="1D512C9D" w14:textId="757A64FF" w:rsidR="00E54A70" w:rsidRDefault="00E54A70" w:rsidP="00105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4. </w:t>
      </w:r>
      <w:r w:rsidR="00105AD2">
        <w:rPr>
          <w:color w:val="000000"/>
          <w:u w:color="000000"/>
        </w:rPr>
        <w:t xml:space="preserve"> </w:t>
      </w:r>
      <w:r>
        <w:rPr>
          <w:color w:val="000000"/>
          <w:u w:color="000000"/>
        </w:rPr>
        <w:t xml:space="preserve">Schultz, Richard. Out of Context: How to Avoid Misinterpreting the Bible. Grand Rapids, MI: Baker Books, 2012. </w:t>
      </w:r>
      <w:r w:rsidRPr="00105AD2">
        <w:rPr>
          <w:b/>
          <w:color w:val="000000"/>
          <w:u w:color="000000"/>
        </w:rPr>
        <w:t>978-0801072284</w:t>
      </w:r>
    </w:p>
    <w:p w14:paraId="4E293A42" w14:textId="6FF3C285" w:rsidR="00E54A70" w:rsidRDefault="00E54A70" w:rsidP="00105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5. </w:t>
      </w:r>
      <w:r w:rsidR="00105AD2">
        <w:rPr>
          <w:color w:val="000000"/>
          <w:u w:color="000000"/>
        </w:rPr>
        <w:t xml:space="preserve"> </w:t>
      </w:r>
      <w:r>
        <w:rPr>
          <w:color w:val="000000"/>
          <w:u w:color="000000"/>
        </w:rPr>
        <w:t xml:space="preserve">Wegner, Paul D. The Journey From Text to Translations: The Origin and Development of the Bible. Grand Rapids, MI: Baker, 1999. </w:t>
      </w:r>
      <w:r w:rsidRPr="00105AD2">
        <w:rPr>
          <w:b/>
          <w:color w:val="000000"/>
          <w:u w:color="000000"/>
        </w:rPr>
        <w:t>978-0801027994</w:t>
      </w:r>
    </w:p>
    <w:p w14:paraId="65ECBF43" w14:textId="77777777" w:rsidR="00E54A70" w:rsidRDefault="00E54A70" w:rsidP="000A5D6C">
      <w:pPr>
        <w:pStyle w:val="Heading1"/>
      </w:pPr>
      <w:r>
        <w:lastRenderedPageBreak/>
        <w:t>COURSE REQUIREMENTS</w:t>
      </w:r>
    </w:p>
    <w:p w14:paraId="46724E4C"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0F02F374" w14:textId="77777777" w:rsidR="002206E2" w:rsidRPr="002206E2" w:rsidRDefault="00E54A70" w:rsidP="000A5D6C">
      <w:pPr>
        <w:pStyle w:val="Style1"/>
      </w:pPr>
      <w:r w:rsidRPr="002206E2">
        <w:t xml:space="preserve">Reading: </w:t>
      </w:r>
    </w:p>
    <w:p w14:paraId="2A329519" w14:textId="00054871"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r>
        <w:rPr>
          <w:color w:val="000000"/>
          <w:u w:color="000000"/>
        </w:rPr>
        <w:t>All assigned reading should be completed prior to the beginning of the corresponding class.  This includes reading from the required text, as well as assigned supplementary articles. At the end of the term, the student will be asked to make a true statement regarding the amount of reading</w:t>
      </w:r>
      <w:r w:rsidR="00F07950">
        <w:rPr>
          <w:color w:val="000000"/>
          <w:u w:color="000000"/>
        </w:rPr>
        <w:t xml:space="preserve"> completed on time. Reading is worth</w:t>
      </w:r>
      <w:r>
        <w:rPr>
          <w:color w:val="000000"/>
          <w:u w:color="000000"/>
        </w:rPr>
        <w:t xml:space="preserve"> 20% of the final grade. </w:t>
      </w:r>
    </w:p>
    <w:p w14:paraId="718EB19A"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    </w:t>
      </w:r>
    </w:p>
    <w:p w14:paraId="0A4052C4" w14:textId="77777777" w:rsidR="00E54A70" w:rsidRDefault="00E54A70" w:rsidP="000A5D6C">
      <w:pPr>
        <w:pStyle w:val="Style1"/>
      </w:pPr>
      <w:r>
        <w:t>Assignments:</w:t>
      </w:r>
    </w:p>
    <w:p w14:paraId="447ECDE0" w14:textId="77777777" w:rsidR="002B7387" w:rsidRPr="002B7387" w:rsidRDefault="00E54A70" w:rsidP="002B7387">
      <w:pPr>
        <w:pStyle w:val="HeadingB"/>
      </w:pPr>
      <w:r w:rsidRPr="002B7387">
        <w:t xml:space="preserve">Hermeneutical Projects:  </w:t>
      </w:r>
    </w:p>
    <w:p w14:paraId="60B3D961" w14:textId="3336B47F"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Each student will use Philippians 3:1-11 to produce four Hermeneutical projects. These projects include a Mechanical Layout, Historical/Cultural Analysis, Application Assignment, and a Teaching outline. Each assignment will be discussed in class before and after the assignments due date. </w:t>
      </w:r>
      <w:r w:rsidR="00D01380">
        <w:rPr>
          <w:color w:val="000000"/>
          <w:u w:color="000000"/>
        </w:rPr>
        <w:t>Hermeneutical Projects are worth 40%</w:t>
      </w:r>
      <w:r w:rsidR="00345F52">
        <w:rPr>
          <w:color w:val="000000"/>
          <w:u w:color="000000"/>
        </w:rPr>
        <w:t xml:space="preserve"> of the final grade (Each project worth 10%).</w:t>
      </w:r>
    </w:p>
    <w:p w14:paraId="6EA75692"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24B1144E" w14:textId="5927D866" w:rsidR="00E54A70" w:rsidRDefault="005F604F"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b/>
          <w:bCs/>
          <w:color w:val="000000"/>
          <w:u w:color="000000"/>
        </w:rPr>
        <w:t xml:space="preserve">I. </w:t>
      </w:r>
      <w:r w:rsidR="00E54A70">
        <w:rPr>
          <w:b/>
          <w:bCs/>
          <w:color w:val="000000"/>
          <w:u w:color="000000"/>
        </w:rPr>
        <w:t>Mechanical Layout</w:t>
      </w:r>
      <w:r w:rsidR="00E54A70">
        <w:rPr>
          <w:color w:val="000000"/>
          <w:u w:color="000000"/>
        </w:rPr>
        <w:t xml:space="preserve">: </w:t>
      </w:r>
      <w:r w:rsidR="00212FF8">
        <w:rPr>
          <w:color w:val="000000"/>
          <w:u w:color="000000"/>
        </w:rPr>
        <w:t>S</w:t>
      </w:r>
      <w:r w:rsidR="00E54A70">
        <w:rPr>
          <w:color w:val="000000"/>
          <w:u w:color="000000"/>
        </w:rPr>
        <w:t>tudent</w:t>
      </w:r>
      <w:r w:rsidR="00212FF8">
        <w:rPr>
          <w:color w:val="000000"/>
          <w:u w:color="000000"/>
        </w:rPr>
        <w:t>s</w:t>
      </w:r>
      <w:r w:rsidR="00E54A70">
        <w:rPr>
          <w:color w:val="000000"/>
          <w:u w:color="000000"/>
        </w:rPr>
        <w:t xml:space="preserve"> will complete a Mechanical Layout of Philippians 3:</w:t>
      </w:r>
      <w:r w:rsidR="00E828A2">
        <w:rPr>
          <w:color w:val="000000"/>
          <w:u w:color="000000"/>
        </w:rPr>
        <w:t>1-11 using the following method.</w:t>
      </w:r>
      <w:r w:rsidR="00E54A70">
        <w:rPr>
          <w:color w:val="000000"/>
          <w:u w:color="000000"/>
        </w:rPr>
        <w:t xml:space="preserve"> </w:t>
      </w:r>
      <w:r w:rsidR="000A5D6C" w:rsidRPr="00CD400D">
        <w:rPr>
          <w:b/>
          <w:u w:color="000000"/>
        </w:rPr>
        <w:t>Due: January 10</w:t>
      </w:r>
    </w:p>
    <w:p w14:paraId="3864B227" w14:textId="1626D7F1" w:rsidR="00E54A70" w:rsidRDefault="00E54A70" w:rsidP="00CD400D">
      <w:pPr>
        <w:widowControl w:val="0"/>
        <w:numPr>
          <w:ilvl w:val="0"/>
          <w:numId w:val="38"/>
        </w:numPr>
        <w:tabs>
          <w:tab w:val="left" w:pos="1080"/>
          <w:tab w:val="left" w:pos="1472"/>
        </w:tabs>
        <w:autoSpaceDE w:val="0"/>
        <w:autoSpaceDN w:val="0"/>
        <w:adjustRightInd w:val="0"/>
        <w:ind w:left="920"/>
        <w:rPr>
          <w:color w:val="000000"/>
          <w:u w:color="000000"/>
        </w:rPr>
      </w:pPr>
      <w:r>
        <w:rPr>
          <w:color w:val="000000"/>
          <w:u w:color="000000"/>
        </w:rPr>
        <w:t>Use a</w:t>
      </w:r>
      <w:r w:rsidR="00345F52">
        <w:rPr>
          <w:color w:val="000000"/>
          <w:u w:color="000000"/>
        </w:rPr>
        <w:t xml:space="preserve"> blank</w:t>
      </w:r>
      <w:r>
        <w:rPr>
          <w:color w:val="000000"/>
          <w:u w:color="000000"/>
        </w:rPr>
        <w:t xml:space="preserve"> sheet of paper, turned so that the long edge is horizontal. This gives more room for lateral recording. (This can be done in a word processing program as well).</w:t>
      </w:r>
    </w:p>
    <w:p w14:paraId="0A135664" w14:textId="77777777" w:rsidR="00E54A70" w:rsidRDefault="00E54A70" w:rsidP="00CD400D">
      <w:pPr>
        <w:widowControl w:val="0"/>
        <w:numPr>
          <w:ilvl w:val="0"/>
          <w:numId w:val="38"/>
        </w:numPr>
        <w:tabs>
          <w:tab w:val="left" w:pos="1080"/>
          <w:tab w:val="left" w:pos="1472"/>
        </w:tabs>
        <w:autoSpaceDE w:val="0"/>
        <w:autoSpaceDN w:val="0"/>
        <w:adjustRightInd w:val="0"/>
        <w:ind w:left="920"/>
        <w:rPr>
          <w:color w:val="000000"/>
          <w:u w:color="000000"/>
        </w:rPr>
      </w:pPr>
      <w:r>
        <w:rPr>
          <w:color w:val="000000"/>
          <w:u w:color="000000"/>
        </w:rPr>
        <w:t xml:space="preserve">Work from left to right and top to bottom. </w:t>
      </w:r>
    </w:p>
    <w:p w14:paraId="22E5F41A" w14:textId="079D37E9" w:rsidR="00E54A70" w:rsidRDefault="00364D8B" w:rsidP="00CD400D">
      <w:pPr>
        <w:widowControl w:val="0"/>
        <w:numPr>
          <w:ilvl w:val="1"/>
          <w:numId w:val="38"/>
        </w:numPr>
        <w:tabs>
          <w:tab w:val="left" w:pos="1440"/>
          <w:tab w:val="left" w:pos="1832"/>
        </w:tabs>
        <w:autoSpaceDE w:val="0"/>
        <w:autoSpaceDN w:val="0"/>
        <w:adjustRightInd w:val="0"/>
        <w:ind w:left="2000"/>
        <w:rPr>
          <w:color w:val="000000"/>
          <w:u w:color="000000"/>
        </w:rPr>
      </w:pPr>
      <w:r>
        <w:rPr>
          <w:color w:val="000000"/>
          <w:u w:color="000000"/>
        </w:rPr>
        <w:t xml:space="preserve"> </w:t>
      </w:r>
      <w:r w:rsidR="00E54A70">
        <w:rPr>
          <w:color w:val="000000"/>
          <w:u w:color="000000"/>
        </w:rPr>
        <w:t xml:space="preserve">Main ideas begin at the left margin. </w:t>
      </w:r>
    </w:p>
    <w:p w14:paraId="6AD23EA4" w14:textId="3576A52F" w:rsidR="00E54A70" w:rsidRDefault="00364D8B" w:rsidP="00CD400D">
      <w:pPr>
        <w:widowControl w:val="0"/>
        <w:numPr>
          <w:ilvl w:val="1"/>
          <w:numId w:val="38"/>
        </w:numPr>
        <w:tabs>
          <w:tab w:val="left" w:pos="1440"/>
          <w:tab w:val="left" w:pos="1832"/>
        </w:tabs>
        <w:autoSpaceDE w:val="0"/>
        <w:autoSpaceDN w:val="0"/>
        <w:adjustRightInd w:val="0"/>
        <w:ind w:left="2000"/>
        <w:rPr>
          <w:color w:val="000000"/>
          <w:u w:color="000000"/>
        </w:rPr>
      </w:pPr>
      <w:r>
        <w:rPr>
          <w:color w:val="000000"/>
          <w:u w:color="000000"/>
        </w:rPr>
        <w:t xml:space="preserve"> </w:t>
      </w:r>
      <w:r w:rsidR="00E54A70">
        <w:rPr>
          <w:color w:val="000000"/>
          <w:u w:color="000000"/>
        </w:rPr>
        <w:t xml:space="preserve">Subordinate ideas are placed under those terms they modify. This creates a "stair-step" effect toward the lower and right sections of the layout. </w:t>
      </w:r>
    </w:p>
    <w:p w14:paraId="1EBA186F" w14:textId="23ABD71D" w:rsidR="00E54A70" w:rsidRDefault="00364D8B" w:rsidP="00CD400D">
      <w:pPr>
        <w:widowControl w:val="0"/>
        <w:numPr>
          <w:ilvl w:val="1"/>
          <w:numId w:val="38"/>
        </w:numPr>
        <w:tabs>
          <w:tab w:val="left" w:pos="1440"/>
          <w:tab w:val="left" w:pos="1832"/>
        </w:tabs>
        <w:autoSpaceDE w:val="0"/>
        <w:autoSpaceDN w:val="0"/>
        <w:adjustRightInd w:val="0"/>
        <w:ind w:left="2000"/>
        <w:rPr>
          <w:color w:val="000000"/>
          <w:u w:color="000000"/>
        </w:rPr>
      </w:pPr>
      <w:r>
        <w:rPr>
          <w:color w:val="000000"/>
          <w:u w:color="000000"/>
        </w:rPr>
        <w:t xml:space="preserve"> </w:t>
      </w:r>
      <w:r w:rsidR="00E54A70">
        <w:rPr>
          <w:color w:val="000000"/>
          <w:u w:color="000000"/>
        </w:rPr>
        <w:t xml:space="preserve">The initial idea is placed at the top, with the following ideas moving toward the bottom of the layout. </w:t>
      </w:r>
    </w:p>
    <w:p w14:paraId="644821BB" w14:textId="1268419D" w:rsidR="00E54A70" w:rsidRDefault="00364D8B" w:rsidP="00CD400D">
      <w:pPr>
        <w:widowControl w:val="0"/>
        <w:numPr>
          <w:ilvl w:val="1"/>
          <w:numId w:val="38"/>
        </w:numPr>
        <w:tabs>
          <w:tab w:val="left" w:pos="1440"/>
          <w:tab w:val="left" w:pos="1832"/>
        </w:tabs>
        <w:autoSpaceDE w:val="0"/>
        <w:autoSpaceDN w:val="0"/>
        <w:adjustRightInd w:val="0"/>
        <w:ind w:left="2000"/>
        <w:rPr>
          <w:color w:val="000000"/>
          <w:u w:color="000000"/>
        </w:rPr>
      </w:pPr>
      <w:r>
        <w:rPr>
          <w:color w:val="000000"/>
          <w:u w:color="000000"/>
        </w:rPr>
        <w:t xml:space="preserve"> </w:t>
      </w:r>
      <w:r w:rsidR="00E54A70">
        <w:rPr>
          <w:color w:val="000000"/>
          <w:u w:color="000000"/>
        </w:rPr>
        <w:t xml:space="preserve">Coordinate ideas or clauses should begin in the same vertical column under and parallel to the previous phrases they co-ordinate. </w:t>
      </w:r>
    </w:p>
    <w:p w14:paraId="3E42E0BF" w14:textId="77777777" w:rsidR="00E54A70" w:rsidRDefault="00E54A70" w:rsidP="00CD400D">
      <w:pPr>
        <w:widowControl w:val="0"/>
        <w:numPr>
          <w:ilvl w:val="0"/>
          <w:numId w:val="38"/>
        </w:numPr>
        <w:tabs>
          <w:tab w:val="left" w:pos="1080"/>
          <w:tab w:val="left" w:pos="1472"/>
        </w:tabs>
        <w:autoSpaceDE w:val="0"/>
        <w:autoSpaceDN w:val="0"/>
        <w:adjustRightInd w:val="0"/>
        <w:ind w:left="920"/>
        <w:rPr>
          <w:color w:val="000000"/>
          <w:u w:color="000000"/>
        </w:rPr>
      </w:pPr>
      <w:r>
        <w:rPr>
          <w:color w:val="000000"/>
          <w:u w:color="000000"/>
        </w:rPr>
        <w:t>"Correct" form allows some flexibility in the manner in which thoughts are divided, but any particular horizontal line of the diagram should not include too many words or ideas.</w:t>
      </w:r>
    </w:p>
    <w:p w14:paraId="26B4C2C0" w14:textId="77777777" w:rsidR="00E54A70" w:rsidRDefault="00E54A70" w:rsidP="00CD400D">
      <w:pPr>
        <w:widowControl w:val="0"/>
        <w:numPr>
          <w:ilvl w:val="0"/>
          <w:numId w:val="38"/>
        </w:numPr>
        <w:tabs>
          <w:tab w:val="left" w:pos="1080"/>
          <w:tab w:val="left" w:pos="1472"/>
        </w:tabs>
        <w:autoSpaceDE w:val="0"/>
        <w:autoSpaceDN w:val="0"/>
        <w:adjustRightInd w:val="0"/>
        <w:ind w:left="920"/>
        <w:rPr>
          <w:color w:val="000000"/>
          <w:u w:color="000000"/>
        </w:rPr>
      </w:pPr>
      <w:r>
        <w:rPr>
          <w:color w:val="000000"/>
          <w:u w:color="000000"/>
        </w:rPr>
        <w:t>Lists should be placed in vertical columns with modifiers placed so that the list format is not destroyed.</w:t>
      </w:r>
    </w:p>
    <w:p w14:paraId="7F9FFE89" w14:textId="77777777" w:rsidR="00E54A70" w:rsidRDefault="00E54A70"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color w:val="000000"/>
          <w:u w:color="000000"/>
        </w:rPr>
        <w:t xml:space="preserve">NOTE: This assignment can be turned in as a handwritten document or submitted electrically. </w:t>
      </w:r>
    </w:p>
    <w:p w14:paraId="37F4D637" w14:textId="77777777" w:rsidR="00E54A70" w:rsidRDefault="00E54A70"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6"/>
        <w:rPr>
          <w:color w:val="000000"/>
          <w:u w:color="000000"/>
        </w:rPr>
      </w:pPr>
    </w:p>
    <w:p w14:paraId="46CACCFA" w14:textId="52C74E8A" w:rsidR="00E54A70" w:rsidRDefault="005F604F"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u w:color="000000"/>
        </w:rPr>
      </w:pPr>
      <w:r>
        <w:rPr>
          <w:b/>
          <w:bCs/>
          <w:color w:val="000000"/>
          <w:u w:color="000000"/>
        </w:rPr>
        <w:t xml:space="preserve">II. </w:t>
      </w:r>
      <w:r w:rsidR="00E54A70">
        <w:rPr>
          <w:b/>
          <w:bCs/>
          <w:color w:val="000000"/>
          <w:u w:color="000000"/>
        </w:rPr>
        <w:t>Historical/Cultural Analysis</w:t>
      </w:r>
      <w:r w:rsidR="00E54A70">
        <w:rPr>
          <w:color w:val="000000"/>
          <w:u w:color="000000"/>
        </w:rPr>
        <w:t xml:space="preserve">: Using </w:t>
      </w:r>
      <w:r w:rsidR="00B6152A">
        <w:rPr>
          <w:color w:val="000000"/>
          <w:u w:color="000000"/>
        </w:rPr>
        <w:t xml:space="preserve">Biblical Dictionaries </w:t>
      </w:r>
      <w:r w:rsidR="00E54A70">
        <w:rPr>
          <w:color w:val="000000"/>
          <w:u w:color="000000"/>
        </w:rPr>
        <w:t>and Commentaries</w:t>
      </w:r>
      <w:r w:rsidR="00B6152A">
        <w:rPr>
          <w:color w:val="000000"/>
          <w:u w:color="000000"/>
        </w:rPr>
        <w:t>,</w:t>
      </w:r>
      <w:r w:rsidR="00E54A70">
        <w:rPr>
          <w:color w:val="000000"/>
          <w:u w:color="000000"/>
        </w:rPr>
        <w:t xml:space="preserve"> </w:t>
      </w:r>
      <w:r w:rsidR="00077CE6">
        <w:rPr>
          <w:color w:val="000000"/>
          <w:u w:color="000000"/>
        </w:rPr>
        <w:t>s</w:t>
      </w:r>
      <w:r w:rsidR="00B6152A">
        <w:rPr>
          <w:color w:val="000000"/>
          <w:u w:color="000000"/>
        </w:rPr>
        <w:t>tudents</w:t>
      </w:r>
      <w:r w:rsidR="00E54A70">
        <w:rPr>
          <w:color w:val="000000"/>
          <w:u w:color="000000"/>
        </w:rPr>
        <w:t xml:space="preserve"> will study the Historical/Cultural aspect of Philippians 3:1-11. Students</w:t>
      </w:r>
      <w:r w:rsidR="00EF3B6F">
        <w:rPr>
          <w:color w:val="000000"/>
          <w:u w:color="000000"/>
        </w:rPr>
        <w:t xml:space="preserve"> will research issues including:</w:t>
      </w:r>
      <w:r w:rsidR="00E54A70">
        <w:rPr>
          <w:color w:val="000000"/>
          <w:u w:color="000000"/>
        </w:rPr>
        <w:t xml:space="preserve"> who Paul is calling the Philippines to </w:t>
      </w:r>
      <w:r w:rsidR="00EF3B6F">
        <w:rPr>
          <w:color w:val="000000"/>
          <w:u w:color="000000"/>
        </w:rPr>
        <w:t>guard against</w:t>
      </w:r>
      <w:r w:rsidR="00E54A70">
        <w:rPr>
          <w:color w:val="000000"/>
          <w:u w:color="000000"/>
        </w:rPr>
        <w:t xml:space="preserve"> (Col. 3:2) and the significance of Paul’s </w:t>
      </w:r>
      <w:r w:rsidR="00F6624D">
        <w:rPr>
          <w:color w:val="000000"/>
          <w:u w:color="000000"/>
        </w:rPr>
        <w:t xml:space="preserve">personal </w:t>
      </w:r>
      <w:r w:rsidR="00E54A70">
        <w:rPr>
          <w:color w:val="000000"/>
          <w:u w:color="000000"/>
        </w:rPr>
        <w:t>background</w:t>
      </w:r>
      <w:r w:rsidR="00EF3B6F">
        <w:rPr>
          <w:color w:val="000000"/>
          <w:u w:color="000000"/>
        </w:rPr>
        <w:t xml:space="preserve"> (</w:t>
      </w:r>
      <w:r w:rsidR="00E54A70">
        <w:rPr>
          <w:color w:val="000000"/>
          <w:u w:color="000000"/>
        </w:rPr>
        <w:t>3:5-6</w:t>
      </w:r>
      <w:r w:rsidR="00EF3B6F">
        <w:rPr>
          <w:color w:val="000000"/>
          <w:u w:color="000000"/>
        </w:rPr>
        <w:t>)</w:t>
      </w:r>
      <w:r w:rsidR="00E54A70">
        <w:rPr>
          <w:color w:val="000000"/>
          <w:u w:color="000000"/>
        </w:rPr>
        <w:t>. Student should include other historical issues in this passage.</w:t>
      </w:r>
      <w:r w:rsidR="000A394E">
        <w:rPr>
          <w:color w:val="000000"/>
          <w:u w:color="000000"/>
        </w:rPr>
        <w:t xml:space="preserve"> For producing this assignment use the following steps</w:t>
      </w:r>
      <w:r w:rsidR="00F65E52">
        <w:rPr>
          <w:color w:val="000000"/>
          <w:u w:color="000000"/>
        </w:rPr>
        <w:t>.</w:t>
      </w:r>
      <w:r w:rsidR="00E54A70">
        <w:rPr>
          <w:color w:val="000000"/>
          <w:u w:color="000000"/>
        </w:rPr>
        <w:t xml:space="preserve"> </w:t>
      </w:r>
      <w:r w:rsidR="00E54A70" w:rsidRPr="000A5D6C">
        <w:rPr>
          <w:b/>
          <w:u w:color="000000"/>
        </w:rPr>
        <w:t xml:space="preserve">Due: January </w:t>
      </w:r>
      <w:r w:rsidR="00CD400D">
        <w:rPr>
          <w:b/>
          <w:u w:color="000000"/>
        </w:rPr>
        <w:t>24</w:t>
      </w:r>
      <w:r w:rsidR="00E54A70">
        <w:rPr>
          <w:color w:val="000000"/>
          <w:u w:color="000000"/>
        </w:rPr>
        <w:t xml:space="preserve"> </w:t>
      </w:r>
    </w:p>
    <w:p w14:paraId="6D267A38" w14:textId="5AEBF63F" w:rsidR="00E54A70" w:rsidRDefault="00077CE6" w:rsidP="00CD400D">
      <w:pPr>
        <w:widowControl w:val="0"/>
        <w:numPr>
          <w:ilvl w:val="0"/>
          <w:numId w:val="39"/>
        </w:numPr>
        <w:tabs>
          <w:tab w:val="left" w:pos="1080"/>
          <w:tab w:val="left" w:pos="1472"/>
        </w:tabs>
        <w:autoSpaceDE w:val="0"/>
        <w:autoSpaceDN w:val="0"/>
        <w:adjustRightInd w:val="0"/>
        <w:ind w:left="776"/>
        <w:rPr>
          <w:color w:val="000000"/>
          <w:u w:color="000000"/>
        </w:rPr>
      </w:pPr>
      <w:r>
        <w:rPr>
          <w:color w:val="000000"/>
          <w:u w:color="000000"/>
        </w:rPr>
        <w:t xml:space="preserve"> </w:t>
      </w:r>
      <w:r w:rsidR="00E54A70">
        <w:rPr>
          <w:color w:val="000000"/>
          <w:u w:color="000000"/>
        </w:rPr>
        <w:t xml:space="preserve">Background material for Research: Select three works from two categories </w:t>
      </w:r>
      <w:r w:rsidR="00F5110D">
        <w:rPr>
          <w:color w:val="000000"/>
          <w:u w:color="000000"/>
        </w:rPr>
        <w:t>(</w:t>
      </w:r>
      <w:r w:rsidR="00E54A70">
        <w:rPr>
          <w:color w:val="000000"/>
          <w:u w:color="000000"/>
        </w:rPr>
        <w:t xml:space="preserve">Commentaries and Biblical Dictionaries) to assist in your research. Here are some suggested works.   </w:t>
      </w:r>
    </w:p>
    <w:p w14:paraId="782BA9A8" w14:textId="77777777" w:rsidR="00E54A70" w:rsidRPr="005F604F" w:rsidRDefault="00E54A70" w:rsidP="00CD400D">
      <w:pPr>
        <w:widowControl w:val="0"/>
        <w:tabs>
          <w:tab w:val="left" w:pos="1440"/>
        </w:tabs>
        <w:autoSpaceDE w:val="0"/>
        <w:autoSpaceDN w:val="0"/>
        <w:adjustRightInd w:val="0"/>
        <w:ind w:left="776"/>
        <w:rPr>
          <w:color w:val="000000"/>
          <w:u w:color="000000"/>
        </w:rPr>
      </w:pPr>
      <w:r w:rsidRPr="005F604F">
        <w:rPr>
          <w:color w:val="000000"/>
          <w:u w:val="single" w:color="000000"/>
        </w:rPr>
        <w:t>Commentaries</w:t>
      </w:r>
      <w:r w:rsidRPr="005F604F">
        <w:rPr>
          <w:color w:val="000000"/>
          <w:u w:color="000000"/>
        </w:rPr>
        <w:t xml:space="preserve">: Arnold, C. E., Thielman, F. S. &amp; Baugh, S. M. Ephesians, Philippians, Colossians, Philemon. (Zondervan, 2015). Fee, G. D. Paul’s Letter to the Philippians. </w:t>
      </w:r>
      <w:r w:rsidRPr="005F604F">
        <w:rPr>
          <w:color w:val="000000"/>
          <w:u w:color="000000"/>
        </w:rPr>
        <w:lastRenderedPageBreak/>
        <w:t>(Eerdmans, 1995). Silva, M. Philippians. (Baker Academic, 2005). Thielman, F. S. Philippians: The NIV Application Commentary. (Zondervan, 1995).</w:t>
      </w:r>
    </w:p>
    <w:p w14:paraId="3E1880DA" w14:textId="77777777" w:rsidR="00E54A70" w:rsidRPr="005F604F" w:rsidRDefault="00E54A70" w:rsidP="00CD400D">
      <w:pPr>
        <w:widowControl w:val="0"/>
        <w:tabs>
          <w:tab w:val="left" w:pos="1440"/>
        </w:tabs>
        <w:autoSpaceDE w:val="0"/>
        <w:autoSpaceDN w:val="0"/>
        <w:adjustRightInd w:val="0"/>
        <w:ind w:left="776"/>
        <w:rPr>
          <w:color w:val="000000"/>
          <w:u w:color="000000"/>
        </w:rPr>
      </w:pPr>
      <w:r w:rsidRPr="005F604F">
        <w:rPr>
          <w:color w:val="000000"/>
          <w:u w:val="single" w:color="000000"/>
        </w:rPr>
        <w:t>Bible Dictionaries</w:t>
      </w:r>
      <w:r w:rsidRPr="005F604F">
        <w:rPr>
          <w:color w:val="000000"/>
          <w:u w:color="000000"/>
        </w:rPr>
        <w:t>: Freedman, D. N. The Anchor Bible Dictionary, Volume 5. (Anchor Bible, 1992). Dictionary of Paul and His Letters. (IVP Academic, 1993). The Zondervan Encyclopedia of the Bible: Revised Full-Color Edition. (Zondervan, 2009).</w:t>
      </w:r>
    </w:p>
    <w:p w14:paraId="4D13F78C" w14:textId="77777777" w:rsidR="00E54A70" w:rsidRDefault="00E54A70" w:rsidP="00CD400D">
      <w:pPr>
        <w:widowControl w:val="0"/>
        <w:numPr>
          <w:ilvl w:val="0"/>
          <w:numId w:val="39"/>
        </w:numPr>
        <w:tabs>
          <w:tab w:val="left" w:pos="1080"/>
          <w:tab w:val="left" w:pos="1472"/>
        </w:tabs>
        <w:autoSpaceDE w:val="0"/>
        <w:autoSpaceDN w:val="0"/>
        <w:adjustRightInd w:val="0"/>
        <w:ind w:left="776"/>
        <w:rPr>
          <w:color w:val="000000"/>
          <w:u w:color="000000"/>
        </w:rPr>
      </w:pPr>
      <w:r>
        <w:rPr>
          <w:color w:val="000000"/>
          <w:u w:color="000000"/>
        </w:rPr>
        <w:t xml:space="preserve">Write a summary of your findings, in 2-3 pages, double-spaced. Be sure to credit your sources with reference notes. These may be footnotes, endnotes, or parenthetic notes. Also, please include a bibliography of works you used. </w:t>
      </w:r>
    </w:p>
    <w:p w14:paraId="120C9339" w14:textId="77777777" w:rsidR="00E54A70" w:rsidRDefault="00E54A70" w:rsidP="00CD400D">
      <w:pPr>
        <w:widowControl w:val="0"/>
        <w:numPr>
          <w:ilvl w:val="0"/>
          <w:numId w:val="39"/>
        </w:numPr>
        <w:tabs>
          <w:tab w:val="left" w:pos="1080"/>
          <w:tab w:val="left" w:pos="1472"/>
        </w:tabs>
        <w:autoSpaceDE w:val="0"/>
        <w:autoSpaceDN w:val="0"/>
        <w:adjustRightInd w:val="0"/>
        <w:ind w:left="776"/>
        <w:rPr>
          <w:color w:val="000000"/>
          <w:u w:color="000000"/>
        </w:rPr>
      </w:pPr>
      <w:r>
        <w:rPr>
          <w:color w:val="000000"/>
          <w:u w:color="000000"/>
        </w:rPr>
        <w:t xml:space="preserve">Relate your findings to Philippians 3:1-11, identifying the relationship between your historical research and the passage. </w:t>
      </w:r>
    </w:p>
    <w:p w14:paraId="0778B1A0" w14:textId="77777777" w:rsidR="00E54A70" w:rsidRDefault="00E54A70"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6"/>
        <w:rPr>
          <w:color w:val="000000"/>
          <w:u w:color="000000"/>
        </w:rPr>
      </w:pPr>
    </w:p>
    <w:p w14:paraId="3C42F847" w14:textId="5D50AEBA" w:rsidR="00E54A70" w:rsidRPr="000A5D6C" w:rsidRDefault="005F604F"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6"/>
        <w:rPr>
          <w:b/>
          <w:u w:color="000000"/>
        </w:rPr>
      </w:pPr>
      <w:r>
        <w:rPr>
          <w:b/>
          <w:bCs/>
          <w:color w:val="000000"/>
          <w:u w:color="000000"/>
        </w:rPr>
        <w:t xml:space="preserve">III. </w:t>
      </w:r>
      <w:r w:rsidR="00E54A70">
        <w:rPr>
          <w:b/>
          <w:bCs/>
          <w:color w:val="000000"/>
          <w:u w:color="000000"/>
        </w:rPr>
        <w:t>Application Assignment:</w:t>
      </w:r>
      <w:r w:rsidR="00E54A70">
        <w:rPr>
          <w:color w:val="000000"/>
          <w:u w:color="000000"/>
        </w:rPr>
        <w:t xml:space="preserve"> </w:t>
      </w:r>
      <w:r w:rsidR="00E828A2">
        <w:rPr>
          <w:color w:val="000000"/>
          <w:u w:color="000000"/>
        </w:rPr>
        <w:t>S</w:t>
      </w:r>
      <w:r w:rsidR="00E54A70">
        <w:rPr>
          <w:color w:val="000000"/>
          <w:u w:color="000000"/>
        </w:rPr>
        <w:t>tudent</w:t>
      </w:r>
      <w:r w:rsidR="00E828A2">
        <w:rPr>
          <w:color w:val="000000"/>
          <w:u w:color="000000"/>
        </w:rPr>
        <w:t>s</w:t>
      </w:r>
      <w:r w:rsidR="00E54A70">
        <w:rPr>
          <w:color w:val="000000"/>
          <w:u w:color="000000"/>
        </w:rPr>
        <w:t xml:space="preserve"> will identify one principle from Philippians 3:1-11 and apply that principle to their own life and experie</w:t>
      </w:r>
      <w:r w:rsidR="00E828A2">
        <w:rPr>
          <w:color w:val="000000"/>
          <w:u w:color="000000"/>
        </w:rPr>
        <w:t>nce, using the following method.</w:t>
      </w:r>
      <w:r w:rsidR="00E54A70">
        <w:rPr>
          <w:color w:val="000000"/>
          <w:u w:color="000000"/>
        </w:rPr>
        <w:t xml:space="preserve"> </w:t>
      </w:r>
      <w:r w:rsidR="00E54A70" w:rsidRPr="000A5D6C">
        <w:rPr>
          <w:b/>
          <w:u w:color="000000"/>
        </w:rPr>
        <w:t>Due: February 2</w:t>
      </w:r>
      <w:r w:rsidR="00CD400D">
        <w:rPr>
          <w:b/>
          <w:u w:color="000000"/>
        </w:rPr>
        <w:t>1</w:t>
      </w:r>
    </w:p>
    <w:p w14:paraId="703B9BA0" w14:textId="77777777" w:rsidR="00E54A70" w:rsidRDefault="00E54A70" w:rsidP="00CD400D">
      <w:pPr>
        <w:widowControl w:val="0"/>
        <w:numPr>
          <w:ilvl w:val="0"/>
          <w:numId w:val="40"/>
        </w:numPr>
        <w:tabs>
          <w:tab w:val="left" w:pos="1080"/>
          <w:tab w:val="left" w:pos="1472"/>
        </w:tabs>
        <w:autoSpaceDE w:val="0"/>
        <w:autoSpaceDN w:val="0"/>
        <w:adjustRightInd w:val="0"/>
        <w:ind w:left="632"/>
        <w:rPr>
          <w:color w:val="000000"/>
          <w:u w:color="000000"/>
        </w:rPr>
      </w:pPr>
      <w:r>
        <w:rPr>
          <w:color w:val="000000"/>
          <w:u w:color="000000"/>
        </w:rPr>
        <w:t xml:space="preserve">Identify one principle from the Philippines passage. </w:t>
      </w:r>
    </w:p>
    <w:p w14:paraId="39CE2F2E"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State it in a complete, declarative sentence, worded in a timeless way. </w:t>
      </w:r>
    </w:p>
    <w:p w14:paraId="35F4BA79"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Identify which truth/principle type it is (i.e., command, axiom, promise, example, or affirmation about God) </w:t>
      </w:r>
    </w:p>
    <w:p w14:paraId="08A287BB" w14:textId="77777777" w:rsidR="00E54A70" w:rsidRDefault="00E54A70" w:rsidP="00CD400D">
      <w:pPr>
        <w:widowControl w:val="0"/>
        <w:numPr>
          <w:ilvl w:val="0"/>
          <w:numId w:val="40"/>
        </w:numPr>
        <w:tabs>
          <w:tab w:val="left" w:pos="1080"/>
          <w:tab w:val="left" w:pos="1472"/>
        </w:tabs>
        <w:autoSpaceDE w:val="0"/>
        <w:autoSpaceDN w:val="0"/>
        <w:adjustRightInd w:val="0"/>
        <w:ind w:left="632"/>
        <w:rPr>
          <w:color w:val="000000"/>
          <w:u w:color="000000"/>
        </w:rPr>
      </w:pPr>
      <w:r>
        <w:rPr>
          <w:color w:val="000000"/>
          <w:u w:color="000000"/>
        </w:rPr>
        <w:t>In a paragraph or so, explain how you derived it. Was it a timeless statement to begin with, confirmed in the analogy of faith? Did you have to search the context for clues, and if so, which clues were significant? Did you abstract a historical or cultural specific to a generalized statement, and if so, what was the lineage of your thought? These paragraphs may reflect further interpretive work that you find necessary if the principle requires answers to interpretive questions you haven't yet addressed.</w:t>
      </w:r>
    </w:p>
    <w:p w14:paraId="5E3DC741" w14:textId="77777777" w:rsidR="00E54A70" w:rsidRDefault="00E54A70" w:rsidP="00CD400D">
      <w:pPr>
        <w:widowControl w:val="0"/>
        <w:numPr>
          <w:ilvl w:val="0"/>
          <w:numId w:val="40"/>
        </w:numPr>
        <w:tabs>
          <w:tab w:val="left" w:pos="1080"/>
          <w:tab w:val="left" w:pos="1472"/>
        </w:tabs>
        <w:autoSpaceDE w:val="0"/>
        <w:autoSpaceDN w:val="0"/>
        <w:adjustRightInd w:val="0"/>
        <w:ind w:left="632"/>
        <w:rPr>
          <w:color w:val="000000"/>
          <w:u w:color="000000"/>
        </w:rPr>
      </w:pPr>
      <w:r>
        <w:rPr>
          <w:color w:val="000000"/>
          <w:u w:color="000000"/>
        </w:rPr>
        <w:t xml:space="preserve">Make a personal application to your own life. Be sure to incorporate the following guidelines: </w:t>
      </w:r>
    </w:p>
    <w:p w14:paraId="0311FCE8"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Apply in a selective manner. </w:t>
      </w:r>
    </w:p>
    <w:p w14:paraId="64200029"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Make the application specific. </w:t>
      </w:r>
    </w:p>
    <w:p w14:paraId="3AB3015C"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Make the application personal. </w:t>
      </w:r>
    </w:p>
    <w:p w14:paraId="0047F673"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Write it out. </w:t>
      </w:r>
    </w:p>
    <w:p w14:paraId="63C64CF4" w14:textId="77777777" w:rsidR="00E54A70" w:rsidRDefault="00E54A70" w:rsidP="00CD400D">
      <w:pPr>
        <w:widowControl w:val="0"/>
        <w:numPr>
          <w:ilvl w:val="1"/>
          <w:numId w:val="40"/>
        </w:numPr>
        <w:tabs>
          <w:tab w:val="left" w:pos="1440"/>
          <w:tab w:val="left" w:pos="1832"/>
          <w:tab w:val="left" w:pos="2160"/>
        </w:tabs>
        <w:autoSpaceDE w:val="0"/>
        <w:autoSpaceDN w:val="0"/>
        <w:adjustRightInd w:val="0"/>
        <w:ind w:left="1712"/>
        <w:rPr>
          <w:color w:val="000000"/>
          <w:u w:color="000000"/>
        </w:rPr>
      </w:pPr>
      <w:r>
        <w:rPr>
          <w:color w:val="000000"/>
          <w:u w:color="000000"/>
        </w:rPr>
        <w:t xml:space="preserve">Establish time frames. </w:t>
      </w:r>
    </w:p>
    <w:p w14:paraId="498308CE" w14:textId="77777777" w:rsidR="00E54A70" w:rsidRDefault="00E54A70" w:rsidP="00CD400D">
      <w:pPr>
        <w:widowControl w:val="0"/>
        <w:numPr>
          <w:ilvl w:val="1"/>
          <w:numId w:val="40"/>
        </w:numPr>
        <w:tabs>
          <w:tab w:val="left" w:pos="1440"/>
          <w:tab w:val="left" w:pos="1832"/>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2"/>
        <w:rPr>
          <w:color w:val="000000"/>
          <w:u w:color="000000"/>
        </w:rPr>
      </w:pPr>
      <w:r>
        <w:rPr>
          <w:color w:val="000000"/>
          <w:u w:color="000000"/>
        </w:rPr>
        <w:t>Establish a plan for accountability</w:t>
      </w:r>
    </w:p>
    <w:p w14:paraId="42F598BC" w14:textId="77777777" w:rsidR="00E54A70" w:rsidRDefault="00E54A70"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6"/>
        <w:rPr>
          <w:color w:val="000000"/>
          <w:u w:color="000000"/>
        </w:rPr>
      </w:pPr>
    </w:p>
    <w:p w14:paraId="62F12C3A" w14:textId="4EE13AA8" w:rsidR="00E54A70" w:rsidRDefault="005F604F" w:rsidP="00CD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6"/>
        <w:rPr>
          <w:color w:val="000000"/>
          <w:u w:color="000000"/>
        </w:rPr>
      </w:pPr>
      <w:r>
        <w:rPr>
          <w:b/>
          <w:color w:val="000000"/>
          <w:u w:color="000000"/>
        </w:rPr>
        <w:t xml:space="preserve">IV. </w:t>
      </w:r>
      <w:r w:rsidR="00E54A70" w:rsidRPr="005F604F">
        <w:rPr>
          <w:b/>
          <w:color w:val="000000"/>
          <w:u w:color="000000"/>
        </w:rPr>
        <w:t>Teaching/Preaching Outline:</w:t>
      </w:r>
      <w:r w:rsidR="00E54A70">
        <w:rPr>
          <w:color w:val="000000"/>
          <w:u w:color="000000"/>
        </w:rPr>
        <w:t xml:space="preserve"> The student will develop a teaching or preaching outline from Philippians 3:1</w:t>
      </w:r>
      <w:r w:rsidR="00E828A2">
        <w:rPr>
          <w:color w:val="000000"/>
          <w:u w:color="000000"/>
        </w:rPr>
        <w:t>-11, using the following method.</w:t>
      </w:r>
      <w:r w:rsidR="00E54A70">
        <w:rPr>
          <w:color w:val="000000"/>
          <w:u w:color="000000"/>
        </w:rPr>
        <w:t xml:space="preserve"> </w:t>
      </w:r>
      <w:r w:rsidR="00E54A70" w:rsidRPr="000A5D6C">
        <w:rPr>
          <w:b/>
          <w:u w:color="000000"/>
        </w:rPr>
        <w:t xml:space="preserve">Due: March </w:t>
      </w:r>
      <w:r w:rsidR="000A5D6C" w:rsidRPr="000A5D6C">
        <w:rPr>
          <w:b/>
          <w:u w:color="000000"/>
        </w:rPr>
        <w:t>7</w:t>
      </w:r>
    </w:p>
    <w:p w14:paraId="593A954B" w14:textId="77777777" w:rsidR="00E54A70" w:rsidRDefault="00E54A70" w:rsidP="00E828A2">
      <w:pPr>
        <w:widowControl w:val="0"/>
        <w:tabs>
          <w:tab w:val="left" w:pos="720"/>
          <w:tab w:val="left" w:pos="1440"/>
        </w:tabs>
        <w:autoSpaceDE w:val="0"/>
        <w:autoSpaceDN w:val="0"/>
        <w:adjustRightInd w:val="0"/>
        <w:ind w:left="416"/>
        <w:rPr>
          <w:color w:val="000000"/>
          <w:u w:color="000000"/>
        </w:rPr>
      </w:pPr>
      <w:r>
        <w:rPr>
          <w:color w:val="000000"/>
          <w:u w:color="000000"/>
        </w:rPr>
        <w:t>1.</w:t>
      </w:r>
      <w:r>
        <w:rPr>
          <w:color w:val="000000"/>
          <w:u w:color="000000"/>
        </w:rPr>
        <w:tab/>
        <w:t>Provide a mechanical outline of the passage you selected.</w:t>
      </w:r>
    </w:p>
    <w:p w14:paraId="377E517D" w14:textId="77777777" w:rsidR="00E54A70" w:rsidRDefault="00E54A70" w:rsidP="00E828A2">
      <w:pPr>
        <w:widowControl w:val="0"/>
        <w:tabs>
          <w:tab w:val="left" w:pos="720"/>
          <w:tab w:val="left" w:pos="1440"/>
        </w:tabs>
        <w:autoSpaceDE w:val="0"/>
        <w:autoSpaceDN w:val="0"/>
        <w:adjustRightInd w:val="0"/>
        <w:ind w:left="416"/>
        <w:rPr>
          <w:color w:val="000000"/>
          <w:u w:color="000000"/>
        </w:rPr>
      </w:pPr>
      <w:r>
        <w:rPr>
          <w:color w:val="000000"/>
          <w:u w:color="000000"/>
        </w:rPr>
        <w:t>2.</w:t>
      </w:r>
      <w:r>
        <w:rPr>
          <w:color w:val="000000"/>
          <w:u w:color="000000"/>
        </w:rPr>
        <w:tab/>
        <w:t>Identify the structure of the passage.</w:t>
      </w:r>
    </w:p>
    <w:p w14:paraId="0408E9D4" w14:textId="77777777" w:rsidR="00E54A70" w:rsidRDefault="00E54A70" w:rsidP="00E828A2">
      <w:pPr>
        <w:widowControl w:val="0"/>
        <w:tabs>
          <w:tab w:val="left" w:pos="720"/>
          <w:tab w:val="left" w:pos="1440"/>
        </w:tabs>
        <w:autoSpaceDE w:val="0"/>
        <w:autoSpaceDN w:val="0"/>
        <w:adjustRightInd w:val="0"/>
        <w:ind w:left="416"/>
        <w:rPr>
          <w:color w:val="000000"/>
          <w:u w:color="000000"/>
        </w:rPr>
      </w:pPr>
      <w:r>
        <w:rPr>
          <w:color w:val="000000"/>
          <w:u w:color="000000"/>
        </w:rPr>
        <w:t>3.</w:t>
      </w:r>
      <w:r>
        <w:rPr>
          <w:color w:val="000000"/>
          <w:u w:color="000000"/>
        </w:rPr>
        <w:tab/>
        <w:t>Identify your main points.</w:t>
      </w:r>
    </w:p>
    <w:p w14:paraId="64FF0D15" w14:textId="77777777" w:rsidR="00E54A70" w:rsidRDefault="00E54A70" w:rsidP="00E828A2">
      <w:pPr>
        <w:widowControl w:val="0"/>
        <w:tabs>
          <w:tab w:val="left" w:pos="720"/>
          <w:tab w:val="left" w:pos="1440"/>
        </w:tabs>
        <w:autoSpaceDE w:val="0"/>
        <w:autoSpaceDN w:val="0"/>
        <w:adjustRightInd w:val="0"/>
        <w:ind w:left="416"/>
        <w:rPr>
          <w:color w:val="000000"/>
          <w:u w:color="000000"/>
        </w:rPr>
      </w:pPr>
      <w:r>
        <w:rPr>
          <w:color w:val="000000"/>
          <w:u w:color="000000"/>
        </w:rPr>
        <w:t>4.</w:t>
      </w:r>
      <w:r>
        <w:rPr>
          <w:color w:val="000000"/>
          <w:u w:color="000000"/>
        </w:rPr>
        <w:tab/>
        <w:t>Give your message/lesson a title.</w:t>
      </w:r>
    </w:p>
    <w:p w14:paraId="1BAE24C0"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02C4A2A9" w14:textId="77777777" w:rsidR="00E54A70" w:rsidRDefault="00E54A70" w:rsidP="002B7387">
      <w:pPr>
        <w:pStyle w:val="HeadingB"/>
      </w:pPr>
      <w:r>
        <w:t>Exams:</w:t>
      </w:r>
    </w:p>
    <w:p w14:paraId="4CA0D6C1" w14:textId="0193099E"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There will be a midterm and final exam, covering material covered in class and in the assigned reading.  A study guide will be provided one week before each exam.  Exams will be held </w:t>
      </w:r>
      <w:r w:rsidR="000A5D6C" w:rsidRPr="000A5D6C">
        <w:rPr>
          <w:b/>
          <w:u w:color="000000"/>
        </w:rPr>
        <w:t>February 7</w:t>
      </w:r>
      <w:r w:rsidRPr="000A5D6C">
        <w:rPr>
          <w:b/>
          <w:u w:color="000000"/>
        </w:rPr>
        <w:t xml:space="preserve"> and March 1</w:t>
      </w:r>
      <w:r w:rsidR="000A5D6C" w:rsidRPr="000A5D6C">
        <w:rPr>
          <w:b/>
          <w:u w:color="000000"/>
        </w:rPr>
        <w:t>4</w:t>
      </w:r>
      <w:r>
        <w:rPr>
          <w:color w:val="000000"/>
          <w:u w:color="000000"/>
        </w:rPr>
        <w:t>.</w:t>
      </w:r>
    </w:p>
    <w:p w14:paraId="515B8E25"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1D640276" w14:textId="77777777" w:rsidR="00F03C51" w:rsidRDefault="00F03C51" w:rsidP="000A5D6C">
      <w:pPr>
        <w:pStyle w:val="Heading1"/>
      </w:pPr>
    </w:p>
    <w:p w14:paraId="4068FEBA" w14:textId="77777777" w:rsidR="00E54A70" w:rsidRDefault="00E54A70" w:rsidP="000A5D6C">
      <w:pPr>
        <w:pStyle w:val="Heading1"/>
      </w:pPr>
      <w:r>
        <w:lastRenderedPageBreak/>
        <w:t>COURSE EXPECTATIONS AND POLICIES</w:t>
      </w:r>
    </w:p>
    <w:p w14:paraId="170104E2" w14:textId="77777777" w:rsidR="00E54A70" w:rsidRDefault="00E54A70" w:rsidP="000A5D6C">
      <w:pPr>
        <w:pStyle w:val="Style1"/>
      </w:pPr>
      <w:r>
        <w:t>Attendance Policy</w:t>
      </w:r>
    </w:p>
    <w:p w14:paraId="1D250761" w14:textId="0A4A742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Students are required to attend and participate in classroom activities. Students are expected to attend at least nine of the eleven scheduled classes for completion of a course of study. It is the student’s responsibility to make arrangements with i</w:t>
      </w:r>
      <w:r w:rsidR="00AD26FC">
        <w:rPr>
          <w:color w:val="000000"/>
          <w:u w:color="000000"/>
        </w:rPr>
        <w:t>nstructors for completing class</w:t>
      </w:r>
      <w:r>
        <w:rPr>
          <w:color w:val="000000"/>
          <w:u w:color="000000"/>
        </w:rPr>
        <w:t>work and meeting attendance requirements.</w:t>
      </w:r>
    </w:p>
    <w:p w14:paraId="3098CD56"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710A1F73" w14:textId="77777777" w:rsidR="00E54A70" w:rsidRDefault="00E54A70" w:rsidP="000A5D6C">
      <w:pPr>
        <w:pStyle w:val="Style1"/>
      </w:pPr>
      <w:r>
        <w:t>Evaluation and Grading Policy</w:t>
      </w:r>
    </w:p>
    <w:p w14:paraId="2C657C5C"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Letter Grades will follow the standards given on page 14 of the current catalog.</w:t>
      </w:r>
    </w:p>
    <w:p w14:paraId="4C609962"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A</w:t>
      </w:r>
      <w:r>
        <w:rPr>
          <w:color w:val="000000"/>
          <w:u w:color="000000"/>
        </w:rPr>
        <w:tab/>
        <w:t>90-100</w:t>
      </w:r>
      <w:r>
        <w:rPr>
          <w:color w:val="000000"/>
          <w:u w:color="000000"/>
        </w:rPr>
        <w:tab/>
        <w:t>Excellent</w:t>
      </w:r>
      <w:r>
        <w:rPr>
          <w:color w:val="000000"/>
          <w:u w:color="000000"/>
        </w:rPr>
        <w:tab/>
        <w:t>4</w:t>
      </w:r>
    </w:p>
    <w:p w14:paraId="30E914C7"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B</w:t>
      </w:r>
      <w:r>
        <w:rPr>
          <w:color w:val="000000"/>
          <w:u w:color="000000"/>
        </w:rPr>
        <w:tab/>
        <w:t>80-89</w:t>
      </w:r>
      <w:r>
        <w:rPr>
          <w:color w:val="000000"/>
          <w:u w:color="000000"/>
        </w:rPr>
        <w:tab/>
        <w:t>Good</w:t>
      </w:r>
      <w:r>
        <w:rPr>
          <w:color w:val="000000"/>
          <w:u w:color="000000"/>
        </w:rPr>
        <w:tab/>
        <w:t>3</w:t>
      </w:r>
    </w:p>
    <w:p w14:paraId="78CED767"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C</w:t>
      </w:r>
      <w:r>
        <w:rPr>
          <w:color w:val="000000"/>
          <w:u w:color="000000"/>
        </w:rPr>
        <w:tab/>
        <w:t>70-79</w:t>
      </w:r>
      <w:r>
        <w:rPr>
          <w:color w:val="000000"/>
          <w:u w:color="000000"/>
        </w:rPr>
        <w:tab/>
        <w:t>Average</w:t>
      </w:r>
      <w:r>
        <w:rPr>
          <w:color w:val="000000"/>
          <w:u w:color="000000"/>
        </w:rPr>
        <w:tab/>
        <w:t>2</w:t>
      </w:r>
    </w:p>
    <w:p w14:paraId="322A84B4"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D</w:t>
      </w:r>
      <w:r>
        <w:rPr>
          <w:color w:val="000000"/>
          <w:u w:color="000000"/>
        </w:rPr>
        <w:tab/>
        <w:t>60-69</w:t>
      </w:r>
      <w:r>
        <w:rPr>
          <w:color w:val="000000"/>
          <w:u w:color="000000"/>
        </w:rPr>
        <w:tab/>
        <w:t>Poor</w:t>
      </w:r>
      <w:r>
        <w:rPr>
          <w:color w:val="000000"/>
          <w:u w:color="000000"/>
        </w:rPr>
        <w:tab/>
        <w:t>1</w:t>
      </w:r>
    </w:p>
    <w:p w14:paraId="2431B1A7"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F</w:t>
      </w:r>
      <w:r>
        <w:rPr>
          <w:color w:val="000000"/>
          <w:u w:color="000000"/>
        </w:rPr>
        <w:tab/>
        <w:t>0-59</w:t>
      </w:r>
      <w:r>
        <w:rPr>
          <w:color w:val="000000"/>
          <w:u w:color="000000"/>
        </w:rPr>
        <w:tab/>
        <w:t>Failure</w:t>
      </w:r>
      <w:r>
        <w:rPr>
          <w:color w:val="000000"/>
          <w:u w:color="000000"/>
        </w:rPr>
        <w:tab/>
        <w:t>0</w:t>
      </w:r>
    </w:p>
    <w:p w14:paraId="2179195A"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W</w:t>
      </w:r>
      <w:r>
        <w:rPr>
          <w:color w:val="000000"/>
          <w:u w:color="000000"/>
        </w:rPr>
        <w:tab/>
        <w:t>-</w:t>
      </w:r>
      <w:r>
        <w:rPr>
          <w:color w:val="000000"/>
          <w:u w:color="000000"/>
        </w:rPr>
        <w:tab/>
        <w:t>Withdraw</w:t>
      </w:r>
      <w:r>
        <w:rPr>
          <w:color w:val="000000"/>
          <w:u w:color="000000"/>
        </w:rPr>
        <w:tab/>
        <w:t>0</w:t>
      </w:r>
    </w:p>
    <w:p w14:paraId="3DCE68B0" w14:textId="77777777" w:rsidR="00E54A70" w:rsidRDefault="00E54A70" w:rsidP="00541922">
      <w:pPr>
        <w:widowControl w:val="0"/>
        <w:tabs>
          <w:tab w:val="left" w:pos="900"/>
          <w:tab w:val="left" w:pos="1800"/>
          <w:tab w:val="left" w:pos="3240"/>
        </w:tabs>
        <w:autoSpaceDE w:val="0"/>
        <w:autoSpaceDN w:val="0"/>
        <w:adjustRightInd w:val="0"/>
        <w:ind w:left="900"/>
        <w:rPr>
          <w:color w:val="000000"/>
          <w:u w:color="000000"/>
        </w:rPr>
      </w:pPr>
      <w:r>
        <w:rPr>
          <w:color w:val="000000"/>
          <w:u w:color="000000"/>
        </w:rPr>
        <w:t>Inc.</w:t>
      </w:r>
      <w:r>
        <w:rPr>
          <w:color w:val="000000"/>
          <w:u w:color="000000"/>
        </w:rPr>
        <w:tab/>
        <w:t>-</w:t>
      </w:r>
      <w:r>
        <w:rPr>
          <w:color w:val="000000"/>
          <w:u w:color="000000"/>
        </w:rPr>
        <w:tab/>
        <w:t>Temporary Extension</w:t>
      </w:r>
    </w:p>
    <w:p w14:paraId="3292FD5B"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4C0E6898" w14:textId="71EF1283" w:rsidR="00E54A70" w:rsidRDefault="00D30D6D"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Final g</w:t>
      </w:r>
      <w:r w:rsidR="00E54A70">
        <w:rPr>
          <w:color w:val="000000"/>
          <w:u w:color="000000"/>
        </w:rPr>
        <w:t>rades will be based on the following:</w:t>
      </w:r>
    </w:p>
    <w:p w14:paraId="5FCF7592" w14:textId="77777777" w:rsidR="00E54A70" w:rsidRDefault="00E54A70" w:rsidP="000A5D6C">
      <w:pPr>
        <w:widowControl w:val="0"/>
        <w:numPr>
          <w:ilvl w:val="0"/>
          <w:numId w:val="41"/>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Attendance and participation 30%</w:t>
      </w:r>
    </w:p>
    <w:p w14:paraId="34DE4086" w14:textId="77777777" w:rsidR="00E54A70" w:rsidRDefault="00E54A70" w:rsidP="000A5D6C">
      <w:pPr>
        <w:widowControl w:val="0"/>
        <w:numPr>
          <w:ilvl w:val="0"/>
          <w:numId w:val="41"/>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Hermeneutical Project 40%</w:t>
      </w:r>
    </w:p>
    <w:p w14:paraId="4D5E3064" w14:textId="77777777" w:rsidR="00E54A70" w:rsidRDefault="00E54A70" w:rsidP="000A5D6C">
      <w:pPr>
        <w:widowControl w:val="0"/>
        <w:numPr>
          <w:ilvl w:val="1"/>
          <w:numId w:val="43"/>
        </w:numPr>
        <w:tabs>
          <w:tab w:val="left" w:pos="480"/>
          <w:tab w:val="left" w:pos="74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Project 1 10%</w:t>
      </w:r>
    </w:p>
    <w:p w14:paraId="317352C2" w14:textId="77777777" w:rsidR="00E54A70" w:rsidRDefault="00E54A70" w:rsidP="000A5D6C">
      <w:pPr>
        <w:widowControl w:val="0"/>
        <w:numPr>
          <w:ilvl w:val="1"/>
          <w:numId w:val="43"/>
        </w:numPr>
        <w:tabs>
          <w:tab w:val="left" w:pos="480"/>
          <w:tab w:val="left" w:pos="74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Project 2 10%</w:t>
      </w:r>
    </w:p>
    <w:p w14:paraId="303A9B91" w14:textId="77777777" w:rsidR="00E54A70" w:rsidRDefault="00E54A70" w:rsidP="000A5D6C">
      <w:pPr>
        <w:widowControl w:val="0"/>
        <w:numPr>
          <w:ilvl w:val="1"/>
          <w:numId w:val="43"/>
        </w:numPr>
        <w:tabs>
          <w:tab w:val="left" w:pos="480"/>
          <w:tab w:val="left" w:pos="74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Project 3 10%</w:t>
      </w:r>
    </w:p>
    <w:p w14:paraId="536EE144" w14:textId="77777777" w:rsidR="00E54A70" w:rsidRDefault="00E54A70" w:rsidP="000A5D6C">
      <w:pPr>
        <w:widowControl w:val="0"/>
        <w:numPr>
          <w:ilvl w:val="1"/>
          <w:numId w:val="43"/>
        </w:numPr>
        <w:tabs>
          <w:tab w:val="left" w:pos="480"/>
          <w:tab w:val="left" w:pos="74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Project 4 10%</w:t>
      </w:r>
    </w:p>
    <w:p w14:paraId="5FC4D481" w14:textId="77777777" w:rsidR="00E54A70" w:rsidRDefault="00E54A70" w:rsidP="000A5D6C">
      <w:pPr>
        <w:widowControl w:val="0"/>
        <w:numPr>
          <w:ilvl w:val="0"/>
          <w:numId w:val="41"/>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Midterm Exam 15%</w:t>
      </w:r>
    </w:p>
    <w:p w14:paraId="1D193ACC" w14:textId="77777777" w:rsidR="00E54A70" w:rsidRDefault="00E54A70" w:rsidP="000A5D6C">
      <w:pPr>
        <w:widowControl w:val="0"/>
        <w:numPr>
          <w:ilvl w:val="0"/>
          <w:numId w:val="41"/>
        </w:numPr>
        <w:tabs>
          <w:tab w:val="left" w:pos="360"/>
          <w:tab w:val="left" w:pos="7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Final Exam 15%</w:t>
      </w:r>
    </w:p>
    <w:p w14:paraId="6BF16718"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270CEC65" w14:textId="59C8849E" w:rsidR="00E54A70" w:rsidRDefault="00E54A70" w:rsidP="000A5D6C">
      <w:pPr>
        <w:pStyle w:val="Style1"/>
      </w:pPr>
      <w:r>
        <w:t xml:space="preserve">Late </w:t>
      </w:r>
      <w:r w:rsidR="00C80442">
        <w:t>A</w:t>
      </w:r>
      <w:r>
        <w:t xml:space="preserve">ssignment </w:t>
      </w:r>
      <w:r w:rsidR="00C80442">
        <w:t>P</w:t>
      </w:r>
      <w:r>
        <w:t>olicy</w:t>
      </w:r>
    </w:p>
    <w:p w14:paraId="35D5AF17" w14:textId="24F3DB9F"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Assignments are due on the date specified, although situations may arise requiring an extension.  It is the student’s responsibility to request an extension from</w:t>
      </w:r>
      <w:r w:rsidR="00A26EDA">
        <w:rPr>
          <w:color w:val="000000"/>
          <w:u w:color="000000"/>
        </w:rPr>
        <w:t xml:space="preserve"> the instructor when necessary.</w:t>
      </w:r>
      <w:r>
        <w:rPr>
          <w:color w:val="000000"/>
          <w:u w:color="000000"/>
        </w:rPr>
        <w:t xml:space="preserve"> </w:t>
      </w:r>
      <w:r w:rsidR="00F67B6C">
        <w:rPr>
          <w:color w:val="000000"/>
          <w:u w:color="000000"/>
        </w:rPr>
        <w:t xml:space="preserve"> </w:t>
      </w:r>
      <w:r>
        <w:rPr>
          <w:color w:val="000000"/>
          <w:u w:color="000000"/>
        </w:rPr>
        <w:t xml:space="preserve">Any assignment turned in later than 11:59 pm on the date due will incur a 5% grade reduction per week.  Please let </w:t>
      </w:r>
      <w:r w:rsidR="00435E74">
        <w:rPr>
          <w:color w:val="000000"/>
          <w:u w:color="000000"/>
        </w:rPr>
        <w:t xml:space="preserve">instructor </w:t>
      </w:r>
      <w:r>
        <w:rPr>
          <w:color w:val="000000"/>
          <w:u w:color="000000"/>
        </w:rPr>
        <w:t xml:space="preserve">know if you are having trouble and need additional help or an extension.  </w:t>
      </w:r>
    </w:p>
    <w:p w14:paraId="72AEB96E"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340C9CB5" w14:textId="77777777" w:rsidR="00E54A70" w:rsidRDefault="00E54A70" w:rsidP="000A5D6C">
      <w:pPr>
        <w:pStyle w:val="Style1"/>
      </w:pPr>
      <w:r>
        <w:t>Guidelines for submitting written work</w:t>
      </w:r>
    </w:p>
    <w:p w14:paraId="62E4AD62"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r>
        <w:rPr>
          <w:color w:val="000000"/>
          <w:u w:color="000000"/>
        </w:rPr>
        <w:t>All papers should be typed double space in 12 point Times New Roman font, with 1 inch margins on all sides, and should have a cover page and bibliography.  Papers should be in MLA format, with all sources cited in parenthetical notes, with the reference listed in the Bibliography.  Papers should reflect research and thought on their topic, include proper source citation, and be written with proper English grammar.</w:t>
      </w:r>
    </w:p>
    <w:p w14:paraId="79DC7C70"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val="single" w:color="000000"/>
        </w:rPr>
      </w:pPr>
    </w:p>
    <w:p w14:paraId="1A9ECDD9" w14:textId="77777777" w:rsidR="00E54A70" w:rsidRDefault="00E54A70" w:rsidP="000A5D6C">
      <w:pPr>
        <w:pStyle w:val="Style1"/>
      </w:pPr>
      <w:r>
        <w:t>NPBC Writing Standards</w:t>
      </w:r>
    </w:p>
    <w:p w14:paraId="594BCCBB" w14:textId="77777777" w:rsidR="00E54A70" w:rsidRDefault="00E54A70" w:rsidP="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All written material submitted must be the original work of the student. Plagiarism is a violation of academic integrity and constitutes a serious breach of scholarship standards at North Portland Bible College. When quoting the work of an author or an author’s ideas are used in your paper, document, document, and document.</w:t>
      </w:r>
    </w:p>
    <w:p w14:paraId="1C63FA05" w14:textId="635BCACF" w:rsidR="00D90DC8" w:rsidRPr="00282021" w:rsidRDefault="001546FC" w:rsidP="000A5D6C">
      <w:pPr>
        <w:pStyle w:val="Heading1"/>
      </w:pPr>
      <w:r w:rsidRPr="00282021">
        <w:lastRenderedPageBreak/>
        <w:t>COURSE SCHEDULE</w:t>
      </w:r>
    </w:p>
    <w:p w14:paraId="48F25E0D" w14:textId="3C34ED2B" w:rsidR="000A5D6C" w:rsidRPr="00F22CAF" w:rsidRDefault="000A5D6C" w:rsidP="000A5D6C">
      <w:pPr>
        <w:rPr>
          <w:rFonts w:asciiTheme="majorBidi" w:hAnsiTheme="majorBidi" w:cstheme="majorBidi"/>
          <w:b/>
        </w:rPr>
      </w:pPr>
      <w:bookmarkStart w:id="0" w:name="_GoBack"/>
      <w:bookmarkEnd w:id="0"/>
    </w:p>
    <w:tbl>
      <w:tblPr>
        <w:tblW w:w="8730" w:type="dxa"/>
        <w:tblInd w:w="-5" w:type="dxa"/>
        <w:tblBorders>
          <w:top w:val="nil"/>
          <w:left w:val="nil"/>
          <w:bottom w:val="nil"/>
          <w:right w:val="nil"/>
          <w:insideH w:val="nil"/>
          <w:insideV w:val="nil"/>
        </w:tblBorders>
        <w:tblLayout w:type="fixed"/>
        <w:tblCellMar>
          <w:left w:w="97" w:type="dxa"/>
          <w:right w:w="97" w:type="dxa"/>
        </w:tblCellMar>
        <w:tblLook w:val="0000" w:firstRow="0" w:lastRow="0" w:firstColumn="0" w:lastColumn="0" w:noHBand="0" w:noVBand="0"/>
      </w:tblPr>
      <w:tblGrid>
        <w:gridCol w:w="810"/>
        <w:gridCol w:w="3240"/>
        <w:gridCol w:w="2430"/>
        <w:gridCol w:w="2250"/>
      </w:tblGrid>
      <w:tr w:rsidR="000A5D6C" w:rsidRPr="00F22CAF" w14:paraId="0CE4F4C9" w14:textId="77777777" w:rsidTr="00582334">
        <w:tc>
          <w:tcPr>
            <w:tcW w:w="81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150EE753"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Date</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77CD2361"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Course Topic</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13D34457"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Preparation for Class</w:t>
            </w:r>
          </w:p>
        </w:tc>
        <w:tc>
          <w:tcPr>
            <w:tcW w:w="2250" w:type="dxa"/>
            <w:tcBorders>
              <w:top w:val="single" w:sz="4" w:space="0" w:color="000000"/>
              <w:left w:val="single" w:sz="4" w:space="0" w:color="000000"/>
              <w:bottom w:val="single" w:sz="4" w:space="0" w:color="000000"/>
              <w:right w:val="single" w:sz="4" w:space="0" w:color="000000"/>
            </w:tcBorders>
          </w:tcPr>
          <w:p w14:paraId="2AF17A13"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Assignments Due</w:t>
            </w:r>
          </w:p>
        </w:tc>
      </w:tr>
      <w:tr w:rsidR="000A5D6C" w:rsidRPr="00F22CAF" w14:paraId="6E25525E"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468F7A3E"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1/</w:t>
            </w:r>
            <w:r>
              <w:rPr>
                <w:rFonts w:asciiTheme="majorBidi" w:hAnsiTheme="majorBidi" w:cstheme="majorBidi"/>
                <w:color w:val="000000"/>
              </w:rPr>
              <w:t>3</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09517159" w14:textId="77777777" w:rsidR="000A5D6C" w:rsidRPr="00F22CAF" w:rsidRDefault="000A5D6C" w:rsidP="000A5D6C">
            <w:pPr>
              <w:rPr>
                <w:rFonts w:asciiTheme="majorBidi" w:hAnsiTheme="majorBidi" w:cstheme="majorBidi"/>
              </w:rPr>
            </w:pPr>
            <w:r w:rsidRPr="00F22CAF">
              <w:rPr>
                <w:rFonts w:asciiTheme="majorBidi" w:hAnsiTheme="majorBidi" w:cstheme="majorBidi"/>
              </w:rPr>
              <w:t>Syllabus</w:t>
            </w:r>
            <w:r>
              <w:rPr>
                <w:rFonts w:asciiTheme="majorBidi" w:hAnsiTheme="majorBidi" w:cstheme="majorBidi"/>
              </w:rPr>
              <w:t>/</w:t>
            </w:r>
            <w:r w:rsidRPr="00F22CAF">
              <w:rPr>
                <w:rFonts w:asciiTheme="majorBidi" w:hAnsiTheme="majorBidi" w:cstheme="majorBidi"/>
              </w:rPr>
              <w:t>Introduction</w:t>
            </w:r>
          </w:p>
          <w:p w14:paraId="14760820" w14:textId="77777777" w:rsidR="000A5D6C" w:rsidRPr="00F22CAF" w:rsidRDefault="000A5D6C" w:rsidP="000A5D6C">
            <w:pPr>
              <w:rPr>
                <w:rFonts w:asciiTheme="majorBidi" w:hAnsiTheme="majorBidi" w:cstheme="majorBidi"/>
              </w:rPr>
            </w:pPr>
            <w:r w:rsidRPr="00F22CAF">
              <w:rPr>
                <w:rFonts w:asciiTheme="majorBidi" w:hAnsiTheme="majorBidi" w:cstheme="majorBidi"/>
              </w:rPr>
              <w:t>Method: Mechanical Layout</w:t>
            </w:r>
          </w:p>
          <w:p w14:paraId="0F226E39" w14:textId="77777777" w:rsidR="000A5D6C" w:rsidRPr="00F22CAF" w:rsidRDefault="000A5D6C" w:rsidP="000A5D6C">
            <w:pPr>
              <w:pStyle w:val="ListParagraph"/>
              <w:ind w:left="0"/>
              <w:rPr>
                <w:rFonts w:asciiTheme="majorBidi" w:hAnsiTheme="majorBidi" w:cstheme="majorBidi"/>
                <w:color w:val="000000"/>
              </w:rPr>
            </w:pPr>
            <w:r w:rsidRPr="00F22CAF">
              <w:rPr>
                <w:rFonts w:asciiTheme="majorBidi" w:hAnsiTheme="majorBidi" w:cstheme="majorBidi"/>
              </w:rPr>
              <w:t>Practice: Mechanical Layout</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36EB35D5"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Read Corley, Lemke, Lovejoy p. 176-193</w:t>
            </w:r>
          </w:p>
        </w:tc>
        <w:tc>
          <w:tcPr>
            <w:tcW w:w="2250" w:type="dxa"/>
            <w:tcBorders>
              <w:top w:val="single" w:sz="4" w:space="0" w:color="000000"/>
              <w:left w:val="single" w:sz="4" w:space="0" w:color="000000"/>
              <w:bottom w:val="single" w:sz="4" w:space="0" w:color="000000"/>
              <w:right w:val="single" w:sz="4" w:space="0" w:color="000000"/>
            </w:tcBorders>
          </w:tcPr>
          <w:p w14:paraId="787CFDE6"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p>
        </w:tc>
      </w:tr>
      <w:tr w:rsidR="000A5D6C" w:rsidRPr="00F22CAF" w14:paraId="6266B287"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28D5DD0E"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1/1</w:t>
            </w:r>
            <w:r>
              <w:rPr>
                <w:rFonts w:asciiTheme="majorBidi" w:hAnsiTheme="majorBidi" w:cstheme="majorBidi"/>
                <w:color w:val="000000"/>
              </w:rPr>
              <w:t>0</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2F8E3422" w14:textId="77777777" w:rsidR="000A5D6C" w:rsidRPr="00F22CAF" w:rsidRDefault="000A5D6C" w:rsidP="000A5D6C">
            <w:pPr>
              <w:rPr>
                <w:rFonts w:asciiTheme="majorBidi" w:hAnsiTheme="majorBidi" w:cstheme="majorBidi"/>
              </w:rPr>
            </w:pPr>
            <w:r w:rsidRPr="00F22CAF">
              <w:rPr>
                <w:rFonts w:asciiTheme="majorBidi" w:hAnsiTheme="majorBidi" w:cstheme="majorBidi"/>
              </w:rPr>
              <w:t>Method: Historical and Cultural Analysis</w:t>
            </w:r>
          </w:p>
          <w:p w14:paraId="7D72D237" w14:textId="77777777" w:rsidR="000A5D6C" w:rsidRPr="00F22CAF" w:rsidRDefault="000A5D6C" w:rsidP="000A5D6C">
            <w:pPr>
              <w:rPr>
                <w:rFonts w:asciiTheme="majorBidi" w:hAnsiTheme="majorBidi" w:cstheme="majorBidi"/>
              </w:rPr>
            </w:pPr>
            <w:r w:rsidRPr="00F22CAF">
              <w:rPr>
                <w:rFonts w:asciiTheme="majorBidi" w:hAnsiTheme="majorBidi" w:cstheme="majorBidi"/>
              </w:rPr>
              <w:t>Ancient Jewish Hermeneutics</w:t>
            </w:r>
          </w:p>
          <w:p w14:paraId="38F78E54" w14:textId="77777777" w:rsidR="000A5D6C" w:rsidRPr="00F22CAF" w:rsidRDefault="000A5D6C" w:rsidP="000A5D6C">
            <w:pPr>
              <w:pStyle w:val="ListParagraph"/>
              <w:ind w:left="0"/>
              <w:rPr>
                <w:rFonts w:asciiTheme="majorBidi" w:hAnsiTheme="majorBidi" w:cstheme="majorBidi"/>
              </w:rPr>
            </w:pPr>
            <w:r w:rsidRPr="00F22CAF">
              <w:rPr>
                <w:rFonts w:asciiTheme="majorBidi" w:hAnsiTheme="majorBidi" w:cstheme="majorBidi"/>
              </w:rPr>
              <w:t>Hermeneutics of the Early Church Fathers</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0C1BFA38"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Read Corley, Lemke, Lovejoy p. 56-71, 90-100</w:t>
            </w:r>
          </w:p>
        </w:tc>
        <w:tc>
          <w:tcPr>
            <w:tcW w:w="2250" w:type="dxa"/>
            <w:tcBorders>
              <w:top w:val="single" w:sz="4" w:space="0" w:color="000000"/>
              <w:left w:val="single" w:sz="4" w:space="0" w:color="000000"/>
              <w:bottom w:val="single" w:sz="4" w:space="0" w:color="000000"/>
              <w:right w:val="single" w:sz="4" w:space="0" w:color="000000"/>
            </w:tcBorders>
          </w:tcPr>
          <w:p w14:paraId="285AF7AF" w14:textId="77777777" w:rsidR="000A5D6C" w:rsidRPr="00F22CAF" w:rsidRDefault="000A5D6C" w:rsidP="000A5D6C">
            <w:pPr>
              <w:rPr>
                <w:rFonts w:asciiTheme="majorBidi" w:hAnsiTheme="majorBidi" w:cstheme="majorBidi"/>
                <w:b/>
                <w:bCs/>
              </w:rPr>
            </w:pPr>
            <w:r w:rsidRPr="00F22CAF">
              <w:rPr>
                <w:rFonts w:asciiTheme="majorBidi" w:hAnsiTheme="majorBidi" w:cstheme="majorBidi"/>
                <w:b/>
                <w:bCs/>
              </w:rPr>
              <w:t>Mechanical Layout</w:t>
            </w:r>
          </w:p>
          <w:p w14:paraId="44DCB709"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p>
        </w:tc>
      </w:tr>
      <w:tr w:rsidR="000A5D6C" w:rsidRPr="00F22CAF" w14:paraId="7CAAE591"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18DBD237"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1/</w:t>
            </w:r>
            <w:r>
              <w:rPr>
                <w:rFonts w:asciiTheme="majorBidi" w:hAnsiTheme="majorBidi" w:cstheme="majorBidi"/>
                <w:color w:val="000000"/>
              </w:rPr>
              <w:t>17</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441C5468" w14:textId="77777777" w:rsidR="000A5D6C" w:rsidRPr="00F22CAF" w:rsidRDefault="000A5D6C" w:rsidP="000A5D6C">
            <w:pPr>
              <w:rPr>
                <w:rFonts w:asciiTheme="majorBidi" w:hAnsiTheme="majorBidi" w:cstheme="majorBidi"/>
              </w:rPr>
            </w:pPr>
            <w:r>
              <w:rPr>
                <w:rFonts w:asciiTheme="majorBidi" w:hAnsiTheme="majorBidi" w:cstheme="majorBidi"/>
              </w:rPr>
              <w:t>Discussion of alternate theories on the occasion for Colossians</w:t>
            </w:r>
          </w:p>
          <w:p w14:paraId="0DDEFE1D" w14:textId="77777777" w:rsidR="000A5D6C" w:rsidRPr="00F22CAF" w:rsidRDefault="000A5D6C" w:rsidP="000A5D6C">
            <w:pPr>
              <w:rPr>
                <w:rFonts w:asciiTheme="majorBidi" w:hAnsiTheme="majorBidi" w:cstheme="majorBidi"/>
              </w:rPr>
            </w:pPr>
            <w:r>
              <w:rPr>
                <w:rFonts w:asciiTheme="majorBidi" w:hAnsiTheme="majorBidi" w:cstheme="majorBidi"/>
              </w:rPr>
              <w:t>Hermen</w:t>
            </w:r>
            <w:r w:rsidRPr="00F22CAF">
              <w:rPr>
                <w:rFonts w:asciiTheme="majorBidi" w:hAnsiTheme="majorBidi" w:cstheme="majorBidi"/>
              </w:rPr>
              <w:t>eutics of the Medieval and Reformation Era</w:t>
            </w:r>
          </w:p>
          <w:p w14:paraId="3EC75A54"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rPr>
              <w:t>Post-Reformation Protestant Hermeneutics</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00E12069"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Read Corley, Lemke, Lovejoy p. 101-130</w:t>
            </w:r>
          </w:p>
          <w:p w14:paraId="57A51217"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rPr>
            </w:pPr>
          </w:p>
        </w:tc>
        <w:tc>
          <w:tcPr>
            <w:tcW w:w="2250" w:type="dxa"/>
            <w:tcBorders>
              <w:top w:val="single" w:sz="4" w:space="0" w:color="000000"/>
              <w:left w:val="single" w:sz="4" w:space="0" w:color="000000"/>
              <w:bottom w:val="single" w:sz="4" w:space="0" w:color="000000"/>
              <w:right w:val="single" w:sz="4" w:space="0" w:color="000000"/>
            </w:tcBorders>
          </w:tcPr>
          <w:p w14:paraId="72B3F42A"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p>
        </w:tc>
      </w:tr>
      <w:tr w:rsidR="000A5D6C" w:rsidRPr="00F22CAF" w14:paraId="3CDCF53E"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4335E4AF"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1/2</w:t>
            </w:r>
            <w:r>
              <w:rPr>
                <w:rFonts w:asciiTheme="majorBidi" w:hAnsiTheme="majorBidi" w:cstheme="majorBidi"/>
                <w:color w:val="000000"/>
              </w:rPr>
              <w:t>4</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0592F4E7" w14:textId="77777777" w:rsidR="000A5D6C" w:rsidRPr="00F22CAF" w:rsidRDefault="000A5D6C" w:rsidP="000A5D6C">
            <w:pPr>
              <w:rPr>
                <w:rFonts w:asciiTheme="majorBidi" w:hAnsiTheme="majorBidi" w:cstheme="majorBidi"/>
                <w:color w:val="000000"/>
              </w:rPr>
            </w:pPr>
            <w:r w:rsidRPr="00F22CAF">
              <w:rPr>
                <w:rFonts w:asciiTheme="majorBidi" w:hAnsiTheme="majorBidi" w:cstheme="majorBidi"/>
              </w:rPr>
              <w:t>Modern Interpretation</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71CA07E6"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i/>
                <w:iCs/>
                <w:color w:val="000000"/>
              </w:rPr>
            </w:pPr>
            <w:r w:rsidRPr="00F22CAF">
              <w:rPr>
                <w:rFonts w:asciiTheme="majorBidi" w:hAnsiTheme="majorBidi" w:cstheme="majorBidi"/>
                <w:bCs/>
                <w:color w:val="000000"/>
              </w:rPr>
              <w:t>Read Corley, Lemke, Lovejoy p. 131-162</w:t>
            </w:r>
          </w:p>
        </w:tc>
        <w:tc>
          <w:tcPr>
            <w:tcW w:w="2250" w:type="dxa"/>
            <w:tcBorders>
              <w:top w:val="single" w:sz="4" w:space="0" w:color="000000"/>
              <w:left w:val="single" w:sz="4" w:space="0" w:color="000000"/>
              <w:bottom w:val="single" w:sz="4" w:space="0" w:color="000000"/>
              <w:right w:val="single" w:sz="4" w:space="0" w:color="000000"/>
            </w:tcBorders>
          </w:tcPr>
          <w:p w14:paraId="6E9DF56B"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Pr>
                <w:rFonts w:asciiTheme="majorBidi" w:hAnsiTheme="majorBidi" w:cstheme="majorBidi"/>
                <w:b/>
                <w:bCs/>
              </w:rPr>
              <w:t>Historical/</w:t>
            </w:r>
            <w:r w:rsidRPr="00F22CAF">
              <w:rPr>
                <w:rFonts w:asciiTheme="majorBidi" w:hAnsiTheme="majorBidi" w:cstheme="majorBidi"/>
                <w:b/>
                <w:bCs/>
              </w:rPr>
              <w:t xml:space="preserve"> Cultural Analysis</w:t>
            </w:r>
          </w:p>
        </w:tc>
      </w:tr>
      <w:tr w:rsidR="000A5D6C" w:rsidRPr="00F22CAF" w14:paraId="239B75F6"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03B9309B"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Pr>
                <w:rFonts w:asciiTheme="majorBidi" w:hAnsiTheme="majorBidi" w:cstheme="majorBidi"/>
                <w:color w:val="000000"/>
              </w:rPr>
              <w:t>1/31</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728A5F0E" w14:textId="77777777" w:rsidR="000A5D6C" w:rsidRPr="00F22CAF" w:rsidRDefault="000A5D6C" w:rsidP="000A5D6C">
            <w:pPr>
              <w:rPr>
                <w:rFonts w:asciiTheme="majorBidi" w:hAnsiTheme="majorBidi" w:cstheme="majorBidi"/>
              </w:rPr>
            </w:pPr>
            <w:r w:rsidRPr="00F22CAF">
              <w:rPr>
                <w:rFonts w:asciiTheme="majorBidi" w:hAnsiTheme="majorBidi" w:cstheme="majorBidi"/>
              </w:rPr>
              <w:t>Contemporary Philosophical, Literary and Sociological Hermeneutics</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416D977E"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Read Corley, Lemke, Lovejoy p. 163-174</w:t>
            </w:r>
          </w:p>
          <w:p w14:paraId="24599CE9"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highlight w:val="yellow"/>
              </w:rPr>
            </w:pPr>
            <w:r w:rsidRPr="00F22CAF">
              <w:rPr>
                <w:rFonts w:asciiTheme="majorBidi" w:hAnsiTheme="majorBidi" w:cstheme="majorBidi"/>
                <w:color w:val="000000"/>
              </w:rPr>
              <w:t>Read Goldsworthy p. 155-166</w:t>
            </w:r>
          </w:p>
        </w:tc>
        <w:tc>
          <w:tcPr>
            <w:tcW w:w="2250" w:type="dxa"/>
            <w:tcBorders>
              <w:top w:val="single" w:sz="4" w:space="0" w:color="000000"/>
              <w:left w:val="single" w:sz="4" w:space="0" w:color="000000"/>
              <w:bottom w:val="single" w:sz="4" w:space="0" w:color="000000"/>
              <w:right w:val="single" w:sz="4" w:space="0" w:color="000000"/>
            </w:tcBorders>
          </w:tcPr>
          <w:p w14:paraId="1CE54BD9"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p>
        </w:tc>
      </w:tr>
      <w:tr w:rsidR="000A5D6C" w:rsidRPr="00F22CAF" w14:paraId="0F68B8D4"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1E0925B4"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2/</w:t>
            </w:r>
            <w:r>
              <w:rPr>
                <w:rFonts w:asciiTheme="majorBidi" w:hAnsiTheme="majorBidi" w:cstheme="majorBidi"/>
                <w:color w:val="000000"/>
              </w:rPr>
              <w:t>7</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5FF81ADE" w14:textId="77777777" w:rsidR="000A5D6C" w:rsidRPr="00F22CAF" w:rsidRDefault="000A5D6C" w:rsidP="000A5D6C">
            <w:pPr>
              <w:rPr>
                <w:rFonts w:asciiTheme="majorBidi" w:hAnsiTheme="majorBidi" w:cstheme="majorBidi"/>
                <w:color w:val="000000"/>
              </w:rPr>
            </w:pPr>
            <w:r w:rsidRPr="00F22CAF">
              <w:rPr>
                <w:rFonts w:asciiTheme="majorBidi" w:hAnsiTheme="majorBidi" w:cstheme="majorBidi"/>
                <w:color w:val="000000"/>
              </w:rPr>
              <w:t>Exam review</w:t>
            </w:r>
            <w:r>
              <w:rPr>
                <w:rFonts w:asciiTheme="majorBidi" w:hAnsiTheme="majorBidi" w:cstheme="majorBidi"/>
                <w:color w:val="000000"/>
              </w:rPr>
              <w:t>/</w:t>
            </w:r>
            <w:r w:rsidRPr="00F22CAF">
              <w:rPr>
                <w:rFonts w:asciiTheme="majorBidi" w:hAnsiTheme="majorBidi" w:cstheme="majorBidi"/>
                <w:color w:val="000000"/>
              </w:rPr>
              <w:t>Exam</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4C2BA47E"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Preparation for Exam</w:t>
            </w:r>
          </w:p>
        </w:tc>
        <w:tc>
          <w:tcPr>
            <w:tcW w:w="2250" w:type="dxa"/>
            <w:tcBorders>
              <w:top w:val="single" w:sz="4" w:space="0" w:color="000000"/>
              <w:left w:val="single" w:sz="4" w:space="0" w:color="000000"/>
              <w:bottom w:val="single" w:sz="4" w:space="0" w:color="000000"/>
              <w:right w:val="single" w:sz="4" w:space="0" w:color="000000"/>
            </w:tcBorders>
          </w:tcPr>
          <w:p w14:paraId="41525A8D" w14:textId="77777777" w:rsidR="000A5D6C" w:rsidRPr="00D706E6" w:rsidRDefault="000A5D6C" w:rsidP="000A5D6C">
            <w:pPr>
              <w:rPr>
                <w:rFonts w:asciiTheme="majorBidi" w:hAnsiTheme="majorBidi" w:cstheme="majorBidi"/>
                <w:b/>
                <w:bCs/>
              </w:rPr>
            </w:pPr>
            <w:r w:rsidRPr="00F22CAF">
              <w:rPr>
                <w:rFonts w:asciiTheme="majorBidi" w:hAnsiTheme="majorBidi" w:cstheme="majorBidi"/>
                <w:b/>
                <w:bCs/>
              </w:rPr>
              <w:t>Midterm Exam</w:t>
            </w:r>
          </w:p>
        </w:tc>
      </w:tr>
      <w:tr w:rsidR="000A5D6C" w:rsidRPr="00F22CAF" w14:paraId="2478BC21"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3F875C2E"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2/</w:t>
            </w:r>
            <w:r>
              <w:rPr>
                <w:rFonts w:asciiTheme="majorBidi" w:hAnsiTheme="majorBidi" w:cstheme="majorBidi"/>
                <w:color w:val="000000"/>
              </w:rPr>
              <w:t>14</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46E82F45" w14:textId="77777777" w:rsidR="000A5D6C" w:rsidRPr="00F22CAF" w:rsidRDefault="000A5D6C" w:rsidP="000A5D6C">
            <w:pPr>
              <w:rPr>
                <w:rFonts w:asciiTheme="majorBidi" w:hAnsiTheme="majorBidi" w:cstheme="majorBidi"/>
              </w:rPr>
            </w:pPr>
            <w:r w:rsidRPr="00F22CAF">
              <w:rPr>
                <w:rFonts w:asciiTheme="majorBidi" w:hAnsiTheme="majorBidi" w:cstheme="majorBidi"/>
              </w:rPr>
              <w:t>Method: Application</w:t>
            </w:r>
          </w:p>
          <w:p w14:paraId="546A4CBF" w14:textId="77777777" w:rsidR="000A5D6C" w:rsidRPr="00F22CAF" w:rsidRDefault="000A5D6C" w:rsidP="000A5D6C">
            <w:pPr>
              <w:rPr>
                <w:rFonts w:asciiTheme="majorBidi" w:hAnsiTheme="majorBidi" w:cstheme="majorBidi"/>
              </w:rPr>
            </w:pPr>
            <w:r w:rsidRPr="00F22CAF">
              <w:rPr>
                <w:rFonts w:asciiTheme="majorBidi" w:hAnsiTheme="majorBidi" w:cstheme="majorBidi"/>
              </w:rPr>
              <w:t>Practice: Application</w:t>
            </w:r>
          </w:p>
          <w:p w14:paraId="0D0F1DB2" w14:textId="77777777" w:rsidR="000A5D6C" w:rsidRPr="00F22CAF" w:rsidRDefault="000A5D6C" w:rsidP="000A5D6C">
            <w:pPr>
              <w:rPr>
                <w:rFonts w:asciiTheme="majorBidi" w:hAnsiTheme="majorBidi" w:cstheme="majorBidi"/>
              </w:rPr>
            </w:pPr>
            <w:r w:rsidRPr="00F22CAF">
              <w:rPr>
                <w:rFonts w:asciiTheme="majorBidi" w:hAnsiTheme="majorBidi" w:cstheme="majorBidi"/>
              </w:rPr>
              <w:t>Human Language and Divine Truth</w:t>
            </w:r>
          </w:p>
          <w:p w14:paraId="17F2F522" w14:textId="77777777" w:rsidR="000A5D6C" w:rsidRPr="00F22CAF" w:rsidRDefault="000A5D6C" w:rsidP="000A5D6C">
            <w:pPr>
              <w:rPr>
                <w:rFonts w:asciiTheme="majorBidi" w:hAnsiTheme="majorBidi" w:cstheme="majorBidi"/>
              </w:rPr>
            </w:pPr>
            <w:r w:rsidRPr="00F22CAF">
              <w:rPr>
                <w:rFonts w:asciiTheme="majorBidi" w:hAnsiTheme="majorBidi" w:cstheme="majorBidi"/>
              </w:rPr>
              <w:t>Contextualization</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5EB2C70E"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Corley, Lemke, Lovejoy p. 208-216, 374-386</w:t>
            </w:r>
          </w:p>
          <w:p w14:paraId="0B8B5CA6" w14:textId="77777777" w:rsidR="000A5D6C" w:rsidRPr="00BB0F3A"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section on selected passage from NIV Application Commentary</w:t>
            </w:r>
          </w:p>
        </w:tc>
        <w:tc>
          <w:tcPr>
            <w:tcW w:w="2250" w:type="dxa"/>
            <w:tcBorders>
              <w:top w:val="single" w:sz="4" w:space="0" w:color="000000"/>
              <w:left w:val="single" w:sz="4" w:space="0" w:color="000000"/>
              <w:bottom w:val="single" w:sz="4" w:space="0" w:color="000000"/>
              <w:right w:val="single" w:sz="4" w:space="0" w:color="000000"/>
            </w:tcBorders>
          </w:tcPr>
          <w:p w14:paraId="7C6E09BE"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p>
        </w:tc>
      </w:tr>
      <w:tr w:rsidR="000A5D6C" w:rsidRPr="00F22CAF" w14:paraId="0791A13B"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46D60C70"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2/2</w:t>
            </w:r>
            <w:r>
              <w:rPr>
                <w:rFonts w:asciiTheme="majorBidi" w:hAnsiTheme="majorBidi" w:cstheme="majorBidi"/>
                <w:color w:val="000000"/>
              </w:rPr>
              <w:t>1</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1CA80559" w14:textId="77777777" w:rsidR="000A5D6C" w:rsidRPr="00F22CAF" w:rsidRDefault="000A5D6C" w:rsidP="000A5D6C">
            <w:pPr>
              <w:rPr>
                <w:rFonts w:asciiTheme="majorBidi" w:hAnsiTheme="majorBidi" w:cstheme="majorBidi"/>
              </w:rPr>
            </w:pPr>
            <w:r w:rsidRPr="00F22CAF">
              <w:rPr>
                <w:rFonts w:asciiTheme="majorBidi" w:hAnsiTheme="majorBidi" w:cstheme="majorBidi"/>
              </w:rPr>
              <w:t xml:space="preserve">Method: Teaching/Preaching Outline </w:t>
            </w:r>
          </w:p>
          <w:p w14:paraId="74E1E6F1" w14:textId="77777777" w:rsidR="000A5D6C" w:rsidRPr="00F22CAF" w:rsidRDefault="000A5D6C" w:rsidP="000A5D6C">
            <w:pPr>
              <w:rPr>
                <w:rFonts w:asciiTheme="majorBidi" w:hAnsiTheme="majorBidi" w:cstheme="majorBidi"/>
              </w:rPr>
            </w:pPr>
            <w:r w:rsidRPr="00F22CAF">
              <w:rPr>
                <w:rFonts w:asciiTheme="majorBidi" w:hAnsiTheme="majorBidi" w:cstheme="majorBidi"/>
              </w:rPr>
              <w:t xml:space="preserve">Practice: Teaching/Preaching Outline </w:t>
            </w:r>
          </w:p>
          <w:p w14:paraId="1965B3EC" w14:textId="77777777" w:rsidR="000A5D6C" w:rsidRPr="00F22CAF" w:rsidRDefault="000A5D6C" w:rsidP="000A5D6C">
            <w:pPr>
              <w:rPr>
                <w:rFonts w:asciiTheme="majorBidi" w:hAnsiTheme="majorBidi" w:cstheme="majorBidi"/>
              </w:rPr>
            </w:pPr>
            <w:r w:rsidRPr="00F22CAF">
              <w:rPr>
                <w:rFonts w:asciiTheme="majorBidi" w:hAnsiTheme="majorBidi" w:cstheme="majorBidi"/>
              </w:rPr>
              <w:t>Sermons and Lessons that are true to the text</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6DB42EB0"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Corley, Lemke, Lovejoy p. 398-432</w:t>
            </w:r>
          </w:p>
          <w:p w14:paraId="346FFA7E"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section on selected passage from The Ex</w:t>
            </w:r>
            <w:r>
              <w:rPr>
                <w:rFonts w:asciiTheme="majorBidi" w:hAnsiTheme="majorBidi" w:cstheme="majorBidi"/>
                <w:bCs/>
                <w:color w:val="000000"/>
              </w:rPr>
              <w:t>p</w:t>
            </w:r>
            <w:r w:rsidRPr="00F22CAF">
              <w:rPr>
                <w:rFonts w:asciiTheme="majorBidi" w:hAnsiTheme="majorBidi" w:cstheme="majorBidi"/>
                <w:bCs/>
                <w:color w:val="000000"/>
              </w:rPr>
              <w:t>ositor’s Bible Commentary, Revised Edition</w:t>
            </w:r>
          </w:p>
        </w:tc>
        <w:tc>
          <w:tcPr>
            <w:tcW w:w="2250" w:type="dxa"/>
            <w:tcBorders>
              <w:top w:val="single" w:sz="4" w:space="0" w:color="000000"/>
              <w:left w:val="single" w:sz="4" w:space="0" w:color="000000"/>
              <w:bottom w:val="single" w:sz="4" w:space="0" w:color="000000"/>
              <w:right w:val="single" w:sz="4" w:space="0" w:color="000000"/>
            </w:tcBorders>
          </w:tcPr>
          <w:p w14:paraId="46E9849F"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
                <w:bCs/>
              </w:rPr>
              <w:t>Application Project</w:t>
            </w:r>
          </w:p>
        </w:tc>
      </w:tr>
      <w:tr w:rsidR="000A5D6C" w:rsidRPr="00F22CAF" w14:paraId="6972946C"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78E30343"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Pr>
                <w:rFonts w:asciiTheme="majorBidi" w:hAnsiTheme="majorBidi" w:cstheme="majorBidi"/>
                <w:color w:val="000000"/>
              </w:rPr>
              <w:t>2</w:t>
            </w:r>
            <w:r w:rsidRPr="00D969FB">
              <w:rPr>
                <w:rFonts w:asciiTheme="majorBidi" w:hAnsiTheme="majorBidi" w:cstheme="majorBidi"/>
                <w:color w:val="000000"/>
              </w:rPr>
              <w:t>/</w:t>
            </w:r>
            <w:r>
              <w:rPr>
                <w:rFonts w:asciiTheme="majorBidi" w:hAnsiTheme="majorBidi" w:cstheme="majorBidi"/>
                <w:color w:val="000000"/>
              </w:rPr>
              <w:t>28</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38010F56" w14:textId="77777777" w:rsidR="000A5D6C" w:rsidRPr="00F22CAF" w:rsidRDefault="000A5D6C" w:rsidP="000A5D6C">
            <w:pPr>
              <w:rPr>
                <w:rFonts w:asciiTheme="majorBidi" w:hAnsiTheme="majorBidi" w:cstheme="majorBidi"/>
              </w:rPr>
            </w:pPr>
            <w:r w:rsidRPr="00F22CAF">
              <w:rPr>
                <w:rFonts w:asciiTheme="majorBidi" w:hAnsiTheme="majorBidi" w:cstheme="majorBidi"/>
              </w:rPr>
              <w:t xml:space="preserve">Basics of Textual Criticism </w:t>
            </w:r>
          </w:p>
          <w:p w14:paraId="1BB62299" w14:textId="77777777" w:rsidR="000A5D6C" w:rsidRPr="00F22CAF" w:rsidRDefault="000A5D6C" w:rsidP="000A5D6C">
            <w:pPr>
              <w:rPr>
                <w:rFonts w:asciiTheme="majorBidi" w:hAnsiTheme="majorBidi" w:cstheme="majorBidi"/>
              </w:rPr>
            </w:pP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3559FE95"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Corley, Lemke, Lovejoy p. 217-229</w:t>
            </w:r>
          </w:p>
          <w:p w14:paraId="58885A0B"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Wegner p. 337-340</w:t>
            </w:r>
          </w:p>
        </w:tc>
        <w:tc>
          <w:tcPr>
            <w:tcW w:w="2250" w:type="dxa"/>
            <w:tcBorders>
              <w:top w:val="single" w:sz="4" w:space="0" w:color="000000"/>
              <w:left w:val="single" w:sz="4" w:space="0" w:color="000000"/>
              <w:bottom w:val="single" w:sz="4" w:space="0" w:color="000000"/>
              <w:right w:val="single" w:sz="4" w:space="0" w:color="000000"/>
            </w:tcBorders>
          </w:tcPr>
          <w:p w14:paraId="01F32F84" w14:textId="77777777" w:rsidR="000A5D6C" w:rsidRPr="00F22CAF" w:rsidRDefault="000A5D6C" w:rsidP="000A5D6C">
            <w:pPr>
              <w:pStyle w:val="ListParagraph"/>
              <w:ind w:left="0"/>
              <w:rPr>
                <w:rFonts w:asciiTheme="majorBidi" w:hAnsiTheme="majorBidi" w:cstheme="majorBidi"/>
                <w:bCs/>
                <w:color w:val="000000"/>
              </w:rPr>
            </w:pPr>
          </w:p>
        </w:tc>
      </w:tr>
      <w:tr w:rsidR="000A5D6C" w:rsidRPr="00F22CAF" w14:paraId="6E3FAFC1"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6BB4D949"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3/</w:t>
            </w:r>
            <w:r>
              <w:rPr>
                <w:rFonts w:asciiTheme="majorBidi" w:hAnsiTheme="majorBidi" w:cstheme="majorBidi"/>
                <w:color w:val="000000"/>
              </w:rPr>
              <w:t>7</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1400C580" w14:textId="77777777" w:rsidR="000A5D6C" w:rsidRPr="00F22CAF" w:rsidRDefault="000A5D6C" w:rsidP="000A5D6C">
            <w:pPr>
              <w:rPr>
                <w:rFonts w:asciiTheme="majorBidi" w:hAnsiTheme="majorBidi" w:cstheme="majorBidi"/>
              </w:rPr>
            </w:pPr>
            <w:r w:rsidRPr="00F22CAF">
              <w:rPr>
                <w:rFonts w:asciiTheme="majorBidi" w:hAnsiTheme="majorBidi" w:cstheme="majorBidi"/>
              </w:rPr>
              <w:t>Understanding Arguments form Text Critics</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7CA57C43"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Read Ehrman p. 152-175</w:t>
            </w:r>
          </w:p>
        </w:tc>
        <w:tc>
          <w:tcPr>
            <w:tcW w:w="2250" w:type="dxa"/>
            <w:tcBorders>
              <w:top w:val="single" w:sz="4" w:space="0" w:color="000000"/>
              <w:left w:val="single" w:sz="4" w:space="0" w:color="000000"/>
              <w:bottom w:val="single" w:sz="4" w:space="0" w:color="000000"/>
              <w:right w:val="single" w:sz="4" w:space="0" w:color="000000"/>
            </w:tcBorders>
          </w:tcPr>
          <w:p w14:paraId="739D2274" w14:textId="7779F43D" w:rsidR="000A5D6C" w:rsidRPr="00F22CAF" w:rsidRDefault="000A5D6C" w:rsidP="000A5D6C">
            <w:pPr>
              <w:pStyle w:val="ListParagraph"/>
              <w:ind w:left="0"/>
              <w:rPr>
                <w:rFonts w:asciiTheme="majorBidi" w:hAnsiTheme="majorBidi" w:cstheme="majorBidi"/>
                <w:bCs/>
                <w:color w:val="000000"/>
              </w:rPr>
            </w:pPr>
            <w:r w:rsidRPr="00F22CAF">
              <w:rPr>
                <w:rFonts w:asciiTheme="majorBidi" w:hAnsiTheme="majorBidi" w:cstheme="majorBidi"/>
                <w:b/>
                <w:bCs/>
              </w:rPr>
              <w:t>Teaching/Preaching Outline</w:t>
            </w:r>
          </w:p>
        </w:tc>
      </w:tr>
      <w:tr w:rsidR="000A5D6C" w:rsidRPr="00F22CAF" w14:paraId="1F4F31C4" w14:textId="77777777" w:rsidTr="00582334">
        <w:tc>
          <w:tcPr>
            <w:tcW w:w="8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7" w:type="dxa"/>
              <w:bottom w:w="10" w:type="dxa"/>
              <w:right w:w="107" w:type="dxa"/>
            </w:tcMar>
          </w:tcPr>
          <w:p w14:paraId="1C466372" w14:textId="77777777" w:rsidR="000A5D6C" w:rsidRPr="00D969FB"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D969FB">
              <w:rPr>
                <w:rFonts w:asciiTheme="majorBidi" w:hAnsiTheme="majorBidi" w:cstheme="majorBidi"/>
                <w:color w:val="000000"/>
              </w:rPr>
              <w:t>3/1</w:t>
            </w:r>
            <w:r>
              <w:rPr>
                <w:rFonts w:asciiTheme="majorBidi" w:hAnsiTheme="majorBidi" w:cstheme="majorBidi"/>
                <w:color w:val="000000"/>
              </w:rPr>
              <w:t>4</w:t>
            </w:r>
          </w:p>
        </w:tc>
        <w:tc>
          <w:tcPr>
            <w:tcW w:w="324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5361C848"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color w:val="000000"/>
              </w:rPr>
            </w:pPr>
            <w:r w:rsidRPr="00F22CAF">
              <w:rPr>
                <w:rFonts w:asciiTheme="majorBidi" w:hAnsiTheme="majorBidi" w:cstheme="majorBidi"/>
                <w:color w:val="000000"/>
              </w:rPr>
              <w:t>Exam review</w:t>
            </w:r>
            <w:r>
              <w:rPr>
                <w:rFonts w:asciiTheme="majorBidi" w:hAnsiTheme="majorBidi" w:cstheme="majorBidi"/>
                <w:color w:val="000000"/>
              </w:rPr>
              <w:t>/</w:t>
            </w:r>
            <w:r w:rsidRPr="00F22CAF">
              <w:rPr>
                <w:rFonts w:asciiTheme="majorBidi" w:hAnsiTheme="majorBidi" w:cstheme="majorBidi"/>
                <w:color w:val="000000"/>
              </w:rPr>
              <w:t>Exam</w:t>
            </w:r>
          </w:p>
        </w:tc>
        <w:tc>
          <w:tcPr>
            <w:tcW w:w="2430" w:type="dxa"/>
            <w:tcBorders>
              <w:top w:val="single" w:sz="4" w:space="0" w:color="000000"/>
              <w:left w:val="single" w:sz="4" w:space="0" w:color="000000"/>
              <w:bottom w:val="single" w:sz="4" w:space="0" w:color="000000"/>
              <w:right w:val="single" w:sz="4" w:space="0" w:color="000000"/>
            </w:tcBorders>
            <w:tcMar>
              <w:top w:w="10" w:type="dxa"/>
              <w:left w:w="107" w:type="dxa"/>
              <w:bottom w:w="10" w:type="dxa"/>
              <w:right w:w="107" w:type="dxa"/>
            </w:tcMar>
          </w:tcPr>
          <w:p w14:paraId="694D5103" w14:textId="77777777" w:rsidR="000A5D6C" w:rsidRPr="00F22CAF" w:rsidRDefault="000A5D6C" w:rsidP="000A5D6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Bidi" w:hAnsiTheme="majorBidi" w:cstheme="majorBidi"/>
                <w:bCs/>
                <w:color w:val="000000"/>
              </w:rPr>
            </w:pPr>
            <w:r w:rsidRPr="00F22CAF">
              <w:rPr>
                <w:rFonts w:asciiTheme="majorBidi" w:hAnsiTheme="majorBidi" w:cstheme="majorBidi"/>
                <w:bCs/>
                <w:color w:val="000000"/>
              </w:rPr>
              <w:t>Preparation for Exam</w:t>
            </w:r>
          </w:p>
        </w:tc>
        <w:tc>
          <w:tcPr>
            <w:tcW w:w="2250" w:type="dxa"/>
            <w:tcBorders>
              <w:top w:val="single" w:sz="4" w:space="0" w:color="000000"/>
              <w:left w:val="single" w:sz="4" w:space="0" w:color="000000"/>
              <w:bottom w:val="single" w:sz="4" w:space="0" w:color="000000"/>
              <w:right w:val="single" w:sz="4" w:space="0" w:color="000000"/>
            </w:tcBorders>
          </w:tcPr>
          <w:p w14:paraId="5629DEA5" w14:textId="77777777" w:rsidR="000A5D6C" w:rsidRPr="001400E8" w:rsidRDefault="000A5D6C" w:rsidP="000A5D6C">
            <w:pPr>
              <w:rPr>
                <w:rFonts w:asciiTheme="majorBidi" w:hAnsiTheme="majorBidi" w:cstheme="majorBidi"/>
                <w:b/>
                <w:bCs/>
              </w:rPr>
            </w:pPr>
            <w:r w:rsidRPr="001400E8">
              <w:rPr>
                <w:rFonts w:asciiTheme="majorBidi" w:hAnsiTheme="majorBidi" w:cstheme="majorBidi"/>
                <w:b/>
                <w:bCs/>
              </w:rPr>
              <w:t>Final Exam</w:t>
            </w:r>
          </w:p>
        </w:tc>
      </w:tr>
    </w:tbl>
    <w:p w14:paraId="1C0DC915" w14:textId="76D016CF" w:rsidR="00E6173A" w:rsidRDefault="00BB171A" w:rsidP="000A5D6C">
      <w:pPr>
        <w:pStyle w:val="Heading1"/>
      </w:pPr>
      <w:r w:rsidRPr="00F03E02">
        <w:lastRenderedPageBreak/>
        <w:t>COURSE BIBLIOGRAPHY</w:t>
      </w:r>
    </w:p>
    <w:p w14:paraId="2807EE80" w14:textId="77777777" w:rsidR="000A5D6C" w:rsidRPr="000A5D6C" w:rsidRDefault="000A5D6C" w:rsidP="000A5D6C"/>
    <w:p w14:paraId="4BC3E2EE" w14:textId="77777777" w:rsidR="00FB1D8A" w:rsidRDefault="00FB1D8A" w:rsidP="000A5D6C">
      <w:pPr>
        <w:ind w:left="480" w:hanging="480"/>
      </w:pPr>
      <w:r>
        <w:t xml:space="preserve">Arnold, Clinton E., Frank S. Thielman, and Steven M. Baugh. </w:t>
      </w:r>
      <w:r>
        <w:rPr>
          <w:i/>
          <w:iCs/>
        </w:rPr>
        <w:t>Ephesians, Philippians, Colossians, Philemon</w:t>
      </w:r>
      <w:r>
        <w:t>. Place of publication not identified: Zondervan, 2015. Print.</w:t>
      </w:r>
    </w:p>
    <w:p w14:paraId="42B24312" w14:textId="77777777" w:rsidR="00FB1D8A" w:rsidRDefault="00FB1D8A" w:rsidP="000A5D6C">
      <w:pPr>
        <w:ind w:left="480" w:hanging="480"/>
      </w:pPr>
    </w:p>
    <w:p w14:paraId="0358AFBE" w14:textId="77777777" w:rsidR="00B802DE" w:rsidRDefault="00B802DE" w:rsidP="000A5D6C">
      <w:pPr>
        <w:ind w:left="480" w:hanging="480"/>
      </w:pPr>
      <w:r>
        <w:t xml:space="preserve">Carson, D. A. </w:t>
      </w:r>
      <w:r>
        <w:rPr>
          <w:i/>
          <w:iCs/>
        </w:rPr>
        <w:t>Exegetical Fallacies</w:t>
      </w:r>
      <w:r>
        <w:t>. 2nd edition. Baker Academic, 1996. Print.</w:t>
      </w:r>
    </w:p>
    <w:p w14:paraId="32BB9939" w14:textId="77777777" w:rsidR="00C2049A" w:rsidRDefault="00C2049A" w:rsidP="000A5D6C">
      <w:pPr>
        <w:ind w:left="480" w:hanging="480"/>
      </w:pPr>
    </w:p>
    <w:p w14:paraId="7C5ABBAD" w14:textId="77777777" w:rsidR="00B802DE" w:rsidRDefault="00B802DE" w:rsidP="000A5D6C">
      <w:pPr>
        <w:ind w:left="480" w:hanging="480"/>
      </w:pPr>
      <w:r>
        <w:t xml:space="preserve">Fee, Gordon D., and Douglas Stuart. </w:t>
      </w:r>
      <w:r>
        <w:rPr>
          <w:i/>
          <w:iCs/>
        </w:rPr>
        <w:t>How to Read the Bible for All Its Worth</w:t>
      </w:r>
      <w:r>
        <w:t>. 3rd edition. Grand Rapids, Mich: Zondervan, 2003. Print.</w:t>
      </w:r>
    </w:p>
    <w:p w14:paraId="1B0F7F42" w14:textId="77777777" w:rsidR="00FB1D8A" w:rsidRDefault="00FB1D8A" w:rsidP="000A5D6C">
      <w:pPr>
        <w:ind w:left="480" w:hanging="480"/>
      </w:pPr>
    </w:p>
    <w:p w14:paraId="0AB9887B" w14:textId="77777777" w:rsidR="00FB1D8A" w:rsidRDefault="00FB1D8A" w:rsidP="000A5D6C">
      <w:pPr>
        <w:ind w:left="480" w:hanging="480"/>
      </w:pPr>
      <w:r>
        <w:t xml:space="preserve">Fee, Gordon D. </w:t>
      </w:r>
      <w:r>
        <w:rPr>
          <w:i/>
          <w:iCs/>
        </w:rPr>
        <w:t>Paul’s Letter to the Philippians</w:t>
      </w:r>
      <w:r>
        <w:t>. Eighth Impression edition. Grand Rapids, Mich: Eerdmans, 1995. Print.</w:t>
      </w:r>
    </w:p>
    <w:p w14:paraId="0AB58D76" w14:textId="77777777" w:rsidR="00FB1D8A" w:rsidRDefault="00FB1D8A" w:rsidP="000A5D6C">
      <w:pPr>
        <w:ind w:left="480" w:hanging="480"/>
      </w:pPr>
    </w:p>
    <w:p w14:paraId="4D59D7D3" w14:textId="4DE47FA1" w:rsidR="00FB1D8A" w:rsidRDefault="00FB1D8A" w:rsidP="000A5D6C">
      <w:pPr>
        <w:ind w:left="480" w:hanging="480"/>
      </w:pPr>
      <w:r>
        <w:t xml:space="preserve">Freedman, David Noel. </w:t>
      </w:r>
      <w:r>
        <w:rPr>
          <w:i/>
          <w:iCs/>
        </w:rPr>
        <w:t>The Anchor Bible Dictionary, Volume 5</w:t>
      </w:r>
      <w:r>
        <w:t>. New York: Anchor Bible, 1992. Print.</w:t>
      </w:r>
    </w:p>
    <w:p w14:paraId="61F1F2A7" w14:textId="77777777" w:rsidR="00C2049A" w:rsidRDefault="00C2049A" w:rsidP="000A5D6C">
      <w:pPr>
        <w:ind w:left="480" w:hanging="480"/>
      </w:pPr>
    </w:p>
    <w:p w14:paraId="3FDEC9C5" w14:textId="77777777" w:rsidR="00B802DE" w:rsidRDefault="00B802DE" w:rsidP="000A5D6C">
      <w:pPr>
        <w:ind w:left="480" w:hanging="480"/>
      </w:pPr>
      <w:r>
        <w:t xml:space="preserve">Goldsworthy, Graeme. </w:t>
      </w:r>
      <w:r>
        <w:rPr>
          <w:i/>
          <w:iCs/>
        </w:rPr>
        <w:t>Gospel-Centered Hermeneutics: Foundations and Principles of Evangelical Biblical Interpretation</w:t>
      </w:r>
      <w:r>
        <w:t>. Downers Grove, Ill.: IVP Academic, 2010. Print.</w:t>
      </w:r>
    </w:p>
    <w:p w14:paraId="19F6CD6F" w14:textId="77777777" w:rsidR="00C2049A" w:rsidRDefault="00C2049A" w:rsidP="000A5D6C">
      <w:pPr>
        <w:ind w:left="480" w:hanging="480"/>
      </w:pPr>
    </w:p>
    <w:p w14:paraId="499AE2BC" w14:textId="77777777" w:rsidR="00FB1D8A" w:rsidRDefault="00FB1D8A" w:rsidP="000A5D6C">
      <w:pPr>
        <w:ind w:left="480" w:hanging="480"/>
      </w:pPr>
      <w:r>
        <w:t xml:space="preserve">Hawthorne, Gerald F., Ralph P. Martin, and Daniel G. Reid, eds. </w:t>
      </w:r>
      <w:r>
        <w:rPr>
          <w:i/>
          <w:iCs/>
        </w:rPr>
        <w:t>Dictionary of Paul and His Letters</w:t>
      </w:r>
      <w:r>
        <w:t>. y First edition edition. Downers Grove, Ill: IVP Academic, 1993. Print.</w:t>
      </w:r>
    </w:p>
    <w:p w14:paraId="3E687D47" w14:textId="77777777" w:rsidR="00FB1D8A" w:rsidRDefault="00FB1D8A" w:rsidP="000A5D6C">
      <w:pPr>
        <w:ind w:left="480" w:hanging="480"/>
      </w:pPr>
    </w:p>
    <w:p w14:paraId="57DDDEA1" w14:textId="77777777" w:rsidR="00B802DE" w:rsidRDefault="00B802DE" w:rsidP="000A5D6C">
      <w:pPr>
        <w:ind w:left="480" w:hanging="480"/>
      </w:pPr>
      <w:r>
        <w:t xml:space="preserve">Klein, William W., Craig L. Blomberg, and Robert I. Hubbard Jr. </w:t>
      </w:r>
      <w:r>
        <w:rPr>
          <w:i/>
          <w:iCs/>
        </w:rPr>
        <w:t>Introduction to Biblical Interpretation, Revised Edition</w:t>
      </w:r>
      <w:r>
        <w:t>. Revised &amp; Updated. Nashville: Thomas Nelson, 2004. Print.</w:t>
      </w:r>
    </w:p>
    <w:p w14:paraId="59D3A8AE" w14:textId="77777777" w:rsidR="00C2049A" w:rsidRDefault="00C2049A" w:rsidP="000A5D6C">
      <w:pPr>
        <w:ind w:left="480" w:hanging="480"/>
      </w:pPr>
    </w:p>
    <w:p w14:paraId="75B2A844" w14:textId="77777777" w:rsidR="00B802DE" w:rsidRDefault="00B802DE" w:rsidP="000A5D6C">
      <w:pPr>
        <w:ind w:left="480" w:hanging="480"/>
      </w:pPr>
      <w:r>
        <w:t xml:space="preserve">Köstenberger, Andreas J., and Richard Patterson. </w:t>
      </w:r>
      <w:r>
        <w:rPr>
          <w:i/>
          <w:iCs/>
        </w:rPr>
        <w:t>Invitation to Biblical Interpretation: Exploring the Hermeneutical Triad of History, Literature, and Theology</w:t>
      </w:r>
      <w:r>
        <w:t>. Grand Rapids, MI: Kregel Academic &amp; Professional, 2011. Print.</w:t>
      </w:r>
    </w:p>
    <w:p w14:paraId="27FAF80D" w14:textId="77777777" w:rsidR="00C2049A" w:rsidRDefault="00C2049A" w:rsidP="000A5D6C">
      <w:pPr>
        <w:ind w:left="480" w:hanging="480"/>
      </w:pPr>
    </w:p>
    <w:p w14:paraId="61EE3A7A" w14:textId="77777777" w:rsidR="00B802DE" w:rsidRDefault="00B802DE" w:rsidP="000A5D6C">
      <w:pPr>
        <w:ind w:left="480" w:hanging="480"/>
      </w:pPr>
      <w:r>
        <w:t xml:space="preserve">Lubeck, Ray. </w:t>
      </w:r>
      <w:r>
        <w:rPr>
          <w:i/>
          <w:iCs/>
        </w:rPr>
        <w:t>Read the Bible for a Change: Understanding and Responding to God’s Word</w:t>
      </w:r>
      <w:r>
        <w:t>. Reprint edition. S.l.: Wipf &amp; Stock Pub, 2009. Print.</w:t>
      </w:r>
    </w:p>
    <w:p w14:paraId="620AC038" w14:textId="77777777" w:rsidR="00C2049A" w:rsidRDefault="00C2049A" w:rsidP="000A5D6C">
      <w:pPr>
        <w:ind w:left="480" w:hanging="480"/>
      </w:pPr>
    </w:p>
    <w:p w14:paraId="0B464B3E" w14:textId="77777777" w:rsidR="00B802DE" w:rsidRDefault="00B802DE" w:rsidP="000A5D6C">
      <w:pPr>
        <w:ind w:left="480" w:hanging="480"/>
      </w:pPr>
      <w:r>
        <w:t xml:space="preserve">Osborne, Grant R. </w:t>
      </w:r>
      <w:r>
        <w:rPr>
          <w:i/>
          <w:iCs/>
        </w:rPr>
        <w:t>The Hermeneutical Spiral: A Comprehensive Introduction to Biblical Interpretation</w:t>
      </w:r>
      <w:r>
        <w:t>. Revised and Expanded edition. Downers Grove, Ill: IVP Academic, 2007. Print.</w:t>
      </w:r>
    </w:p>
    <w:p w14:paraId="517D18B5" w14:textId="77777777" w:rsidR="00C2049A" w:rsidRDefault="00C2049A" w:rsidP="000A5D6C">
      <w:pPr>
        <w:ind w:left="480" w:hanging="480"/>
      </w:pPr>
    </w:p>
    <w:p w14:paraId="7FD03A10" w14:textId="77777777" w:rsidR="00B25DA1" w:rsidRDefault="00B25DA1" w:rsidP="000A5D6C">
      <w:pPr>
        <w:ind w:left="480" w:hanging="480"/>
      </w:pPr>
      <w:r>
        <w:t xml:space="preserve">Ryken, Leland, James C. Wilhoit, and Tremper Longman III, eds. </w:t>
      </w:r>
      <w:r>
        <w:rPr>
          <w:i/>
          <w:iCs/>
        </w:rPr>
        <w:t>Dictionary of Biblical Imagery</w:t>
      </w:r>
      <w:r>
        <w:t>. 1st edition. Downers Grove, Ill: InterVarsity Press, 1998. Print.</w:t>
      </w:r>
    </w:p>
    <w:p w14:paraId="14E066B0" w14:textId="77777777" w:rsidR="00B25DA1" w:rsidRDefault="00B25DA1" w:rsidP="000A5D6C">
      <w:pPr>
        <w:ind w:left="480" w:hanging="480"/>
      </w:pPr>
    </w:p>
    <w:p w14:paraId="22C132BC" w14:textId="77777777" w:rsidR="00B802DE" w:rsidRDefault="00B802DE" w:rsidP="000A5D6C">
      <w:pPr>
        <w:ind w:left="480" w:hanging="480"/>
      </w:pPr>
      <w:r>
        <w:t xml:space="preserve">Sailhamer, John H. </w:t>
      </w:r>
      <w:r>
        <w:rPr>
          <w:i/>
          <w:iCs/>
        </w:rPr>
        <w:t>How We Got the Bible</w:t>
      </w:r>
      <w:r>
        <w:t>. 1st Edition, 2nd Printing edition. Grand Rapids, Mich: Zondervan, 1998. Print.</w:t>
      </w:r>
    </w:p>
    <w:p w14:paraId="4729B4F7" w14:textId="77777777" w:rsidR="00C2049A" w:rsidRDefault="00C2049A" w:rsidP="000A5D6C">
      <w:pPr>
        <w:ind w:left="480" w:hanging="480"/>
      </w:pPr>
    </w:p>
    <w:p w14:paraId="68C42C63" w14:textId="77777777" w:rsidR="00B802DE" w:rsidRDefault="00B802DE" w:rsidP="000A5D6C">
      <w:pPr>
        <w:ind w:left="480" w:hanging="480"/>
      </w:pPr>
      <w:r>
        <w:t xml:space="preserve">Stein, Robert H. </w:t>
      </w:r>
      <w:r>
        <w:rPr>
          <w:i/>
          <w:iCs/>
        </w:rPr>
        <w:t>A Basic Guide to Interpreting the Bible: Playing by the Rules</w:t>
      </w:r>
      <w:r>
        <w:t>. 2 edition. Grand Rapids, Mich: Baker Academic, 2011. Print.</w:t>
      </w:r>
    </w:p>
    <w:p w14:paraId="26104013" w14:textId="77777777" w:rsidR="00C2049A" w:rsidRDefault="00C2049A" w:rsidP="000A5D6C">
      <w:pPr>
        <w:ind w:left="480" w:hanging="480"/>
      </w:pPr>
    </w:p>
    <w:p w14:paraId="072A07C6" w14:textId="77777777" w:rsidR="00FB1D8A" w:rsidRDefault="00FB1D8A" w:rsidP="000A5D6C">
      <w:pPr>
        <w:ind w:left="480" w:hanging="480"/>
      </w:pPr>
      <w:r>
        <w:lastRenderedPageBreak/>
        <w:t xml:space="preserve">Silva, Moisés. </w:t>
      </w:r>
      <w:r>
        <w:rPr>
          <w:i/>
          <w:iCs/>
        </w:rPr>
        <w:t>Philippians</w:t>
      </w:r>
      <w:r>
        <w:t>. 2nd edition. Grand Rapids, MI: Baker Academic, 2005. Print.</w:t>
      </w:r>
    </w:p>
    <w:p w14:paraId="4E680238" w14:textId="77777777" w:rsidR="00FB1D8A" w:rsidRDefault="00FB1D8A" w:rsidP="000A5D6C">
      <w:pPr>
        <w:ind w:left="480" w:hanging="480"/>
      </w:pPr>
    </w:p>
    <w:p w14:paraId="660F7AD6" w14:textId="77777777" w:rsidR="00FB1D8A" w:rsidRDefault="00FB1D8A" w:rsidP="000A5D6C">
      <w:pPr>
        <w:ind w:left="480" w:hanging="480"/>
      </w:pPr>
      <w:r>
        <w:t xml:space="preserve">Tenney, Merrill C., and Moisés Silva, eds. </w:t>
      </w:r>
      <w:r>
        <w:rPr>
          <w:i/>
          <w:iCs/>
        </w:rPr>
        <w:t>The Zondervan Encyclopedia of the Bible: Revised Full-Color Edition</w:t>
      </w:r>
      <w:r>
        <w:t>. Box Rev edition. Grand Rapids, Mich: Zondervan, 2009. Print.</w:t>
      </w:r>
    </w:p>
    <w:p w14:paraId="7AE84EA9" w14:textId="77777777" w:rsidR="00FB1D8A" w:rsidRDefault="00FB1D8A" w:rsidP="000A5D6C">
      <w:pPr>
        <w:ind w:left="480" w:hanging="480"/>
      </w:pPr>
    </w:p>
    <w:p w14:paraId="3D1EB151" w14:textId="77777777" w:rsidR="00FB1D8A" w:rsidRDefault="00FB1D8A" w:rsidP="000A5D6C">
      <w:pPr>
        <w:ind w:left="480" w:hanging="480"/>
      </w:pPr>
      <w:r>
        <w:t xml:space="preserve">Thielman, Frank S. </w:t>
      </w:r>
      <w:r>
        <w:rPr>
          <w:i/>
          <w:iCs/>
        </w:rPr>
        <w:t>Philippians: The NIV Application Commentary</w:t>
      </w:r>
      <w:r>
        <w:t>. Grand Rapids, Mich: Zondervan, 1995. Print.</w:t>
      </w:r>
    </w:p>
    <w:p w14:paraId="05D561A4" w14:textId="77777777" w:rsidR="00FB1D8A" w:rsidRDefault="00FB1D8A" w:rsidP="000A5D6C">
      <w:pPr>
        <w:ind w:left="480" w:hanging="480"/>
      </w:pPr>
    </w:p>
    <w:p w14:paraId="48E7C6DA" w14:textId="77777777" w:rsidR="00B802DE" w:rsidRDefault="00B802DE" w:rsidP="000A5D6C">
      <w:pPr>
        <w:ind w:left="480" w:hanging="480"/>
      </w:pPr>
      <w:r>
        <w:t xml:space="preserve">Vanhoozer, Kevin J. et al., eds. </w:t>
      </w:r>
      <w:r>
        <w:rPr>
          <w:i/>
          <w:iCs/>
        </w:rPr>
        <w:t>Dictionary for Theological Interpretation of the Bible</w:t>
      </w:r>
      <w:r>
        <w:t>. First Edition edition. London : Grand Rapids, Mich: Baker Academic, 2005. Print.</w:t>
      </w:r>
    </w:p>
    <w:p w14:paraId="5876D24C" w14:textId="77777777" w:rsidR="00C2049A" w:rsidRDefault="00C2049A" w:rsidP="000A5D6C">
      <w:pPr>
        <w:ind w:left="480" w:hanging="480"/>
      </w:pPr>
    </w:p>
    <w:p w14:paraId="588FD50F" w14:textId="5A9F057B" w:rsidR="00D6278F" w:rsidRPr="00FB1D8A" w:rsidRDefault="00B802DE" w:rsidP="000A5D6C">
      <w:pPr>
        <w:ind w:left="480" w:hanging="480"/>
      </w:pPr>
      <w:r>
        <w:t xml:space="preserve">Wegner, Paul D. </w:t>
      </w:r>
      <w:r>
        <w:rPr>
          <w:i/>
          <w:iCs/>
        </w:rPr>
        <w:t>The Journey from Texts to Translations: The Origin and Development of the Bible</w:t>
      </w:r>
      <w:r>
        <w:t>. Second Printing, June, 2005 edition. Grand Rapids, Mich.: Baker Academic, 2004. Print.</w:t>
      </w:r>
    </w:p>
    <w:sectPr w:rsidR="00D6278F" w:rsidRPr="00FB1D8A" w:rsidSect="0028202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450F" w14:textId="77777777" w:rsidR="00E72673" w:rsidRDefault="00E72673">
      <w:r>
        <w:separator/>
      </w:r>
    </w:p>
  </w:endnote>
  <w:endnote w:type="continuationSeparator" w:id="0">
    <w:p w14:paraId="6CFF0C5A" w14:textId="77777777" w:rsidR="00E72673" w:rsidRDefault="00E72673">
      <w:r>
        <w:continuationSeparator/>
      </w:r>
    </w:p>
  </w:endnote>
  <w:endnote w:type="continuationNotice" w:id="1">
    <w:p w14:paraId="330E46DD" w14:textId="77777777" w:rsidR="00E72673" w:rsidRDefault="00E7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5C05" w14:textId="77777777" w:rsidR="00D90DC8" w:rsidRDefault="00D90DC8" w:rsidP="00D90D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EEB52" w14:textId="77777777" w:rsidR="00D90DC8" w:rsidRDefault="00D90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28EA" w14:textId="2D9D1CCA" w:rsidR="00D90DC8" w:rsidRDefault="00AE5258" w:rsidP="00D90DC8">
    <w:pPr>
      <w:pStyle w:val="Footer"/>
      <w:framePr w:wrap="around" w:vAnchor="text" w:hAnchor="margin" w:xAlign="center" w:y="1"/>
      <w:rPr>
        <w:rStyle w:val="PageNumber"/>
      </w:rPr>
    </w:pPr>
    <w:r w:rsidRPr="00AE5258">
      <w:rPr>
        <w:rStyle w:val="PageNumber"/>
      </w:rPr>
      <w:fldChar w:fldCharType="begin"/>
    </w:r>
    <w:r w:rsidRPr="00AE5258">
      <w:rPr>
        <w:rStyle w:val="PageNumber"/>
      </w:rPr>
      <w:instrText xml:space="preserve"> PAGE </w:instrText>
    </w:r>
    <w:r w:rsidRPr="00AE5258">
      <w:rPr>
        <w:rStyle w:val="PageNumber"/>
      </w:rPr>
      <w:fldChar w:fldCharType="separate"/>
    </w:r>
    <w:r w:rsidR="0017776D">
      <w:rPr>
        <w:rStyle w:val="PageNumber"/>
        <w:noProof/>
      </w:rPr>
      <w:t>7</w:t>
    </w:r>
    <w:r w:rsidRPr="00AE5258">
      <w:rPr>
        <w:rStyle w:val="PageNumber"/>
      </w:rPr>
      <w:fldChar w:fldCharType="end"/>
    </w:r>
    <w:r w:rsidRPr="00AE5258">
      <w:rPr>
        <w:rStyle w:val="PageNumber"/>
      </w:rPr>
      <w:t xml:space="preserve"> of </w:t>
    </w:r>
    <w:r w:rsidRPr="00AE5258">
      <w:rPr>
        <w:rStyle w:val="PageNumber"/>
      </w:rPr>
      <w:fldChar w:fldCharType="begin"/>
    </w:r>
    <w:r w:rsidRPr="00AE5258">
      <w:rPr>
        <w:rStyle w:val="PageNumber"/>
      </w:rPr>
      <w:instrText xml:space="preserve"> NUMPAGES </w:instrText>
    </w:r>
    <w:r w:rsidRPr="00AE5258">
      <w:rPr>
        <w:rStyle w:val="PageNumber"/>
      </w:rPr>
      <w:fldChar w:fldCharType="separate"/>
    </w:r>
    <w:r w:rsidR="0017776D">
      <w:rPr>
        <w:rStyle w:val="PageNumber"/>
        <w:noProof/>
      </w:rPr>
      <w:t>7</w:t>
    </w:r>
    <w:r w:rsidRPr="00AE5258">
      <w:rPr>
        <w:rStyle w:val="PageNumber"/>
      </w:rPr>
      <w:fldChar w:fldCharType="end"/>
    </w:r>
  </w:p>
  <w:p w14:paraId="5CF27C36" w14:textId="77777777" w:rsidR="00D90DC8" w:rsidRDefault="00D90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D3A02" w14:textId="77777777" w:rsidR="00E72673" w:rsidRDefault="00E72673">
      <w:r>
        <w:separator/>
      </w:r>
    </w:p>
  </w:footnote>
  <w:footnote w:type="continuationSeparator" w:id="0">
    <w:p w14:paraId="00854B01" w14:textId="77777777" w:rsidR="00E72673" w:rsidRDefault="00E72673">
      <w:r>
        <w:continuationSeparator/>
      </w:r>
    </w:p>
  </w:footnote>
  <w:footnote w:type="continuationNotice" w:id="1">
    <w:p w14:paraId="1CB3062E" w14:textId="77777777" w:rsidR="00E72673" w:rsidRDefault="00E7267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upperLetter"/>
      <w:lvlText w:val="%2."/>
      <w:lvlJc w:val="left"/>
      <w:pPr>
        <w:ind w:left="1440" w:hanging="360"/>
      </w:pPr>
    </w:lvl>
    <w:lvl w:ilvl="2" w:tplc="00000067">
      <w:start w:val="1"/>
      <w:numFmt w:val="upperLetter"/>
      <w:lvlText w:val="%3."/>
      <w:lvlJc w:val="left"/>
      <w:pPr>
        <w:ind w:left="2160" w:hanging="360"/>
      </w:pPr>
    </w:lvl>
    <w:lvl w:ilvl="3" w:tplc="00000068">
      <w:start w:val="1"/>
      <w:numFmt w:val="upperLetter"/>
      <w:lvlText w:val="%4."/>
      <w:lvlJc w:val="left"/>
      <w:pPr>
        <w:ind w:left="2880" w:hanging="360"/>
      </w:pPr>
    </w:lvl>
    <w:lvl w:ilvl="4" w:tplc="00000069">
      <w:start w:val="1"/>
      <w:numFmt w:val="upp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multilevel"/>
    <w:tmpl w:val="E7265108"/>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0000019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000001F7">
      <w:start w:val="1"/>
      <w:numFmt w:val="decimal"/>
      <w:lvlText w:val="%3."/>
      <w:lvlJc w:val="left"/>
      <w:pPr>
        <w:ind w:left="2160" w:hanging="360"/>
      </w:pPr>
    </w:lvl>
    <w:lvl w:ilvl="3" w:tplc="000001F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0000025A">
      <w:start w:val="1"/>
      <w:numFmt w:val="upperLetter"/>
      <w:lvlText w:val="%2."/>
      <w:lvlJc w:val="left"/>
      <w:pPr>
        <w:ind w:left="1440" w:hanging="360"/>
      </w:pPr>
    </w:lvl>
    <w:lvl w:ilvl="2" w:tplc="0000025B">
      <w:start w:val="1"/>
      <w:numFmt w:val="upperLetter"/>
      <w:lvlText w:val="%3."/>
      <w:lvlJc w:val="left"/>
      <w:pPr>
        <w:ind w:left="2160" w:hanging="360"/>
      </w:pPr>
    </w:lvl>
    <w:lvl w:ilvl="3" w:tplc="0000025C">
      <w:start w:val="1"/>
      <w:numFmt w:val="upperLetter"/>
      <w:lvlText w:val="%4."/>
      <w:lvlJc w:val="left"/>
      <w:pPr>
        <w:ind w:left="2880" w:hanging="360"/>
      </w:pPr>
    </w:lvl>
    <w:lvl w:ilvl="4" w:tplc="0000025D">
      <w:start w:val="1"/>
      <w:numFmt w:val="upp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multilevel"/>
    <w:tmpl w:val="EF9E22B6"/>
    <w:name w:val="WW8Num11"/>
    <w:lvl w:ilvl="0">
      <w:start w:val="1"/>
      <w:numFmt w:val="upperLetter"/>
      <w:lvlText w:val="%1."/>
      <w:lvlJc w:val="left"/>
      <w:pPr>
        <w:tabs>
          <w:tab w:val="num" w:pos="1440"/>
        </w:tabs>
        <w:ind w:left="1440" w:hanging="360"/>
      </w:pPr>
      <w:rPr>
        <w:rFonts w:asciiTheme="majorBidi" w:eastAsia="MS Mincho" w:hAnsiTheme="majorBidi" w:cstheme="majorBidi"/>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nsid w:val="00000009"/>
    <w:multiLevelType w:val="hybridMultilevel"/>
    <w:tmpl w:val="00000009"/>
    <w:lvl w:ilvl="0" w:tplc="00000321">
      <w:start w:val="1"/>
      <w:numFmt w:val="upperLetter"/>
      <w:lvlText w:val="%1."/>
      <w:lvlJc w:val="left"/>
      <w:pPr>
        <w:ind w:left="720" w:hanging="360"/>
      </w:pPr>
    </w:lvl>
    <w:lvl w:ilvl="1" w:tplc="00000322">
      <w:start w:val="1"/>
      <w:numFmt w:val="upperLetter"/>
      <w:lvlText w:val="%2."/>
      <w:lvlJc w:val="left"/>
      <w:pPr>
        <w:ind w:left="1440" w:hanging="360"/>
      </w:pPr>
    </w:lvl>
    <w:lvl w:ilvl="2" w:tplc="00000323">
      <w:start w:val="1"/>
      <w:numFmt w:val="upperLetter"/>
      <w:lvlText w:val="%3."/>
      <w:lvlJc w:val="left"/>
      <w:pPr>
        <w:ind w:left="2160" w:hanging="360"/>
      </w:pPr>
    </w:lvl>
    <w:lvl w:ilvl="3" w:tplc="00000324">
      <w:start w:val="1"/>
      <w:numFmt w:val="upperLetter"/>
      <w:lvlText w:val="%4."/>
      <w:lvlJc w:val="left"/>
      <w:pPr>
        <w:ind w:left="2880" w:hanging="360"/>
      </w:pPr>
    </w:lvl>
    <w:lvl w:ilvl="4" w:tplc="00000325">
      <w:start w:val="1"/>
      <w:numFmt w:val="upp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multilevel"/>
    <w:tmpl w:val="0000000A"/>
    <w:name w:val="WW8Num13"/>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nsid w:val="0000000B"/>
    <w:multiLevelType w:val="multilevel"/>
    <w:tmpl w:val="70C483DC"/>
    <w:name w:val="WW8Num15"/>
    <w:lvl w:ilvl="0">
      <w:start w:val="1"/>
      <w:numFmt w:val="decimal"/>
      <w:lvlText w:val="%1."/>
      <w:lvlJc w:val="left"/>
      <w:pPr>
        <w:tabs>
          <w:tab w:val="num" w:pos="1080"/>
        </w:tabs>
        <w:ind w:left="1080" w:hanging="360"/>
      </w:pPr>
      <w:rPr>
        <w:rFonts w:hint="default"/>
        <w:b/>
        <w:bCs/>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0000000C"/>
    <w:multiLevelType w:val="multilevel"/>
    <w:tmpl w:val="100639B4"/>
    <w:name w:val="WW8Num1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F"/>
    <w:multiLevelType w:val="multilevel"/>
    <w:tmpl w:val="B0986EF6"/>
    <w:name w:val="WW8Num20"/>
    <w:lvl w:ilvl="0">
      <w:start w:val="1"/>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nsid w:val="00000010"/>
    <w:multiLevelType w:val="multilevel"/>
    <w:tmpl w:val="B5CCD046"/>
    <w:name w:val="WW8Num21"/>
    <w:lvl w:ilvl="0">
      <w:start w:val="1"/>
      <w:numFmt w:val="upperLetter"/>
      <w:lvlText w:val="%1."/>
      <w:lvlJc w:val="left"/>
      <w:pPr>
        <w:tabs>
          <w:tab w:val="num" w:pos="2160"/>
        </w:tabs>
        <w:ind w:left="2160" w:hanging="360"/>
      </w:pPr>
    </w:lvl>
    <w:lvl w:ilvl="1">
      <w:start w:val="1"/>
      <w:numFmt w:val="upp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4">
    <w:nsid w:val="00000011"/>
    <w:multiLevelType w:val="multilevel"/>
    <w:tmpl w:val="00000011"/>
    <w:name w:val="WW8Num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B668D8"/>
    <w:multiLevelType w:val="hybridMultilevel"/>
    <w:tmpl w:val="F202EC3A"/>
    <w:lvl w:ilvl="0" w:tplc="ECA03D38">
      <w:start w:val="1"/>
      <w:numFmt w:val="decimal"/>
      <w:lvlText w:val="%1."/>
      <w:lvlJc w:val="left"/>
      <w:pPr>
        <w:ind w:left="360"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431B68"/>
    <w:multiLevelType w:val="multilevel"/>
    <w:tmpl w:val="19EE31A8"/>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7">
    <w:nsid w:val="13567BBA"/>
    <w:multiLevelType w:val="hybridMultilevel"/>
    <w:tmpl w:val="CF266C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8422E"/>
    <w:multiLevelType w:val="hybridMultilevel"/>
    <w:tmpl w:val="1D1280DC"/>
    <w:lvl w:ilvl="0" w:tplc="ECA03D38">
      <w:start w:val="1"/>
      <w:numFmt w:val="decimal"/>
      <w:lvlText w:val="%1."/>
      <w:lvlJc w:val="left"/>
      <w:pPr>
        <w:ind w:left="216" w:hanging="216"/>
      </w:pPr>
      <w:rPr>
        <w:rFonts w:hint="default"/>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nsid w:val="242F5F10"/>
    <w:multiLevelType w:val="multilevel"/>
    <w:tmpl w:val="5720C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4B90DAE"/>
    <w:multiLevelType w:val="multilevel"/>
    <w:tmpl w:val="FC60A52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C29B4"/>
    <w:multiLevelType w:val="hybridMultilevel"/>
    <w:tmpl w:val="7DAE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559F8"/>
    <w:multiLevelType w:val="multilevel"/>
    <w:tmpl w:val="A778189A"/>
    <w:lvl w:ilvl="0">
      <w:start w:val="1"/>
      <w:numFmt w:val="upperLetter"/>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nsid w:val="2D704F80"/>
    <w:multiLevelType w:val="hybridMultilevel"/>
    <w:tmpl w:val="064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84103"/>
    <w:multiLevelType w:val="hybridMultilevel"/>
    <w:tmpl w:val="7DAEE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082007"/>
    <w:multiLevelType w:val="multilevel"/>
    <w:tmpl w:val="D99A8F60"/>
    <w:lvl w:ilvl="0">
      <w:start w:val="1"/>
      <w:numFmt w:val="upperLetter"/>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6">
    <w:nsid w:val="35594E55"/>
    <w:multiLevelType w:val="hybridMultilevel"/>
    <w:tmpl w:val="B644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D5735"/>
    <w:multiLevelType w:val="hybridMultilevel"/>
    <w:tmpl w:val="97B68746"/>
    <w:lvl w:ilvl="0" w:tplc="ECA03D38">
      <w:start w:val="1"/>
      <w:numFmt w:val="decimal"/>
      <w:lvlText w:val="%1."/>
      <w:lvlJc w:val="left"/>
      <w:pPr>
        <w:ind w:left="360"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4C29EC"/>
    <w:multiLevelType w:val="multilevel"/>
    <w:tmpl w:val="EC8076F0"/>
    <w:lvl w:ilvl="0">
      <w:start w:val="1"/>
      <w:numFmt w:val="upperLetter"/>
      <w:lvlText w:val="%1."/>
      <w:lvlJc w:val="left"/>
      <w:pPr>
        <w:tabs>
          <w:tab w:val="num" w:pos="1800"/>
        </w:tabs>
        <w:ind w:left="1800" w:hanging="360"/>
      </w:pPr>
    </w:lvl>
    <w:lvl w:ilvl="1">
      <w:start w:val="1"/>
      <w:numFmt w:val="upperLetter"/>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9">
    <w:nsid w:val="3FE91DBC"/>
    <w:multiLevelType w:val="hybridMultilevel"/>
    <w:tmpl w:val="F6909ADA"/>
    <w:lvl w:ilvl="0" w:tplc="3084A3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D923C3"/>
    <w:multiLevelType w:val="multilevel"/>
    <w:tmpl w:val="69401A0A"/>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nsid w:val="48C4412E"/>
    <w:multiLevelType w:val="multilevel"/>
    <w:tmpl w:val="88C2108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5F4807"/>
    <w:multiLevelType w:val="multilevel"/>
    <w:tmpl w:val="CF9AC8CA"/>
    <w:lvl w:ilvl="0">
      <w:start w:val="1"/>
      <w:numFmt w:val="upperLetter"/>
      <w:lvlText w:val="%1."/>
      <w:lvlJc w:val="left"/>
      <w:pPr>
        <w:tabs>
          <w:tab w:val="num" w:pos="1440"/>
        </w:tabs>
        <w:ind w:left="1440" w:hanging="360"/>
      </w:pPr>
    </w:lvl>
    <w:lvl w:ilvl="1">
      <w:start w:val="1"/>
      <w:numFmt w:val="lowerRoman"/>
      <w:lvlText w:val="%2."/>
      <w:lvlJc w:val="righ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3">
    <w:nsid w:val="4FE36D77"/>
    <w:multiLevelType w:val="hybridMultilevel"/>
    <w:tmpl w:val="9C54A8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53A4B"/>
    <w:multiLevelType w:val="hybridMultilevel"/>
    <w:tmpl w:val="2B3AC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1239A"/>
    <w:multiLevelType w:val="hybridMultilevel"/>
    <w:tmpl w:val="EADEC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7262D"/>
    <w:multiLevelType w:val="hybridMultilevel"/>
    <w:tmpl w:val="2B3AC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53290"/>
    <w:multiLevelType w:val="hybridMultilevel"/>
    <w:tmpl w:val="16A4E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54E6B"/>
    <w:multiLevelType w:val="hybridMultilevel"/>
    <w:tmpl w:val="5A26D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1372BD"/>
    <w:multiLevelType w:val="hybridMultilevel"/>
    <w:tmpl w:val="035ACD22"/>
    <w:lvl w:ilvl="0" w:tplc="0409000F">
      <w:start w:val="1"/>
      <w:numFmt w:val="decimal"/>
      <w:lvlText w:val="%1."/>
      <w:lvlJc w:val="left"/>
      <w:pPr>
        <w:ind w:left="720" w:hanging="360"/>
      </w:pPr>
    </w:lvl>
    <w:lvl w:ilvl="1" w:tplc="580AD45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000803"/>
    <w:multiLevelType w:val="multilevel"/>
    <w:tmpl w:val="070823A2"/>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nsid w:val="761F46FD"/>
    <w:multiLevelType w:val="multilevel"/>
    <w:tmpl w:val="4F1C5B20"/>
    <w:lvl w:ilvl="0">
      <w:start w:val="1"/>
      <w:numFmt w:val="upperLetter"/>
      <w:lvlText w:val="%1."/>
      <w:lvlJc w:val="left"/>
      <w:pPr>
        <w:tabs>
          <w:tab w:val="num" w:pos="2160"/>
        </w:tabs>
        <w:ind w:left="2160" w:hanging="360"/>
      </w:pPr>
    </w:lvl>
    <w:lvl w:ilvl="1">
      <w:start w:val="1"/>
      <w:numFmt w:val="lowerRoman"/>
      <w:lvlText w:val="%2."/>
      <w:lvlJc w:val="righ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42">
    <w:nsid w:val="79F61F04"/>
    <w:multiLevelType w:val="hybridMultilevel"/>
    <w:tmpl w:val="0640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36"/>
  </w:num>
  <w:num w:numId="4">
    <w:abstractNumId w:val="26"/>
  </w:num>
  <w:num w:numId="5">
    <w:abstractNumId w:val="42"/>
  </w:num>
  <w:num w:numId="6">
    <w:abstractNumId w:val="24"/>
  </w:num>
  <w:num w:numId="7">
    <w:abstractNumId w:val="23"/>
  </w:num>
  <w:num w:numId="8">
    <w:abstractNumId w:val="21"/>
  </w:num>
  <w:num w:numId="9">
    <w:abstractNumId w:val="10"/>
  </w:num>
  <w:num w:numId="10">
    <w:abstractNumId w:val="7"/>
  </w:num>
  <w:num w:numId="11">
    <w:abstractNumId w:val="13"/>
  </w:num>
  <w:num w:numId="12">
    <w:abstractNumId w:val="11"/>
  </w:num>
  <w:num w:numId="13">
    <w:abstractNumId w:val="41"/>
  </w:num>
  <w:num w:numId="14">
    <w:abstractNumId w:val="28"/>
  </w:num>
  <w:num w:numId="15">
    <w:abstractNumId w:val="19"/>
  </w:num>
  <w:num w:numId="16">
    <w:abstractNumId w:val="20"/>
  </w:num>
  <w:num w:numId="17">
    <w:abstractNumId w:val="31"/>
  </w:num>
  <w:num w:numId="18">
    <w:abstractNumId w:val="9"/>
  </w:num>
  <w:num w:numId="19">
    <w:abstractNumId w:val="25"/>
  </w:num>
  <w:num w:numId="20">
    <w:abstractNumId w:val="35"/>
  </w:num>
  <w:num w:numId="21">
    <w:abstractNumId w:val="30"/>
  </w:num>
  <w:num w:numId="22">
    <w:abstractNumId w:val="40"/>
  </w:num>
  <w:num w:numId="23">
    <w:abstractNumId w:val="3"/>
  </w:num>
  <w:num w:numId="24">
    <w:abstractNumId w:val="16"/>
  </w:num>
  <w:num w:numId="25">
    <w:abstractNumId w:val="12"/>
  </w:num>
  <w:num w:numId="26">
    <w:abstractNumId w:val="32"/>
  </w:num>
  <w:num w:numId="27">
    <w:abstractNumId w:val="17"/>
  </w:num>
  <w:num w:numId="28">
    <w:abstractNumId w:val="14"/>
  </w:num>
  <w:num w:numId="29">
    <w:abstractNumId w:val="22"/>
  </w:num>
  <w:num w:numId="30">
    <w:abstractNumId w:val="34"/>
  </w:num>
  <w:num w:numId="31">
    <w:abstractNumId w:val="0"/>
  </w:num>
  <w:num w:numId="32">
    <w:abstractNumId w:val="1"/>
  </w:num>
  <w:num w:numId="33">
    <w:abstractNumId w:val="2"/>
  </w:num>
  <w:num w:numId="34">
    <w:abstractNumId w:val="4"/>
  </w:num>
  <w:num w:numId="35">
    <w:abstractNumId w:val="5"/>
  </w:num>
  <w:num w:numId="36">
    <w:abstractNumId w:val="6"/>
  </w:num>
  <w:num w:numId="37">
    <w:abstractNumId w:val="8"/>
  </w:num>
  <w:num w:numId="38">
    <w:abstractNumId w:val="15"/>
  </w:num>
  <w:num w:numId="39">
    <w:abstractNumId w:val="27"/>
  </w:num>
  <w:num w:numId="40">
    <w:abstractNumId w:val="18"/>
  </w:num>
  <w:num w:numId="41">
    <w:abstractNumId w:val="37"/>
  </w:num>
  <w:num w:numId="42">
    <w:abstractNumId w:val="3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60"/>
    <w:rsid w:val="0000669C"/>
    <w:rsid w:val="00031FEE"/>
    <w:rsid w:val="00073E74"/>
    <w:rsid w:val="00077CE6"/>
    <w:rsid w:val="000A394E"/>
    <w:rsid w:val="000A496A"/>
    <w:rsid w:val="000A5D6C"/>
    <w:rsid w:val="000D6D7C"/>
    <w:rsid w:val="000E186F"/>
    <w:rsid w:val="000E1DAA"/>
    <w:rsid w:val="000F61DB"/>
    <w:rsid w:val="000F79D2"/>
    <w:rsid w:val="00105AD2"/>
    <w:rsid w:val="00113D94"/>
    <w:rsid w:val="00147A4E"/>
    <w:rsid w:val="001546FC"/>
    <w:rsid w:val="0016686F"/>
    <w:rsid w:val="0017776D"/>
    <w:rsid w:val="00187857"/>
    <w:rsid w:val="00187F26"/>
    <w:rsid w:val="001B2023"/>
    <w:rsid w:val="001B7F96"/>
    <w:rsid w:val="001C6377"/>
    <w:rsid w:val="001D5228"/>
    <w:rsid w:val="001E75E5"/>
    <w:rsid w:val="0020064C"/>
    <w:rsid w:val="00202297"/>
    <w:rsid w:val="0021258A"/>
    <w:rsid w:val="00212FF8"/>
    <w:rsid w:val="002159DF"/>
    <w:rsid w:val="002206E2"/>
    <w:rsid w:val="0022469E"/>
    <w:rsid w:val="00232221"/>
    <w:rsid w:val="00253ED8"/>
    <w:rsid w:val="00271C3D"/>
    <w:rsid w:val="00282021"/>
    <w:rsid w:val="00292F53"/>
    <w:rsid w:val="00294005"/>
    <w:rsid w:val="00296D94"/>
    <w:rsid w:val="002B1206"/>
    <w:rsid w:val="002B7387"/>
    <w:rsid w:val="002B7EC9"/>
    <w:rsid w:val="002C1863"/>
    <w:rsid w:val="002C6660"/>
    <w:rsid w:val="002D12F3"/>
    <w:rsid w:val="002D1F21"/>
    <w:rsid w:val="00310E21"/>
    <w:rsid w:val="00311BFC"/>
    <w:rsid w:val="0031787A"/>
    <w:rsid w:val="0032167A"/>
    <w:rsid w:val="003246F3"/>
    <w:rsid w:val="00345F52"/>
    <w:rsid w:val="003462D1"/>
    <w:rsid w:val="0034665F"/>
    <w:rsid w:val="003574A9"/>
    <w:rsid w:val="00357B8B"/>
    <w:rsid w:val="00364D8B"/>
    <w:rsid w:val="003709C2"/>
    <w:rsid w:val="00372087"/>
    <w:rsid w:val="00376BAD"/>
    <w:rsid w:val="00381234"/>
    <w:rsid w:val="003965AC"/>
    <w:rsid w:val="003E1862"/>
    <w:rsid w:val="003F6285"/>
    <w:rsid w:val="004153AE"/>
    <w:rsid w:val="0042417A"/>
    <w:rsid w:val="00426897"/>
    <w:rsid w:val="00431F47"/>
    <w:rsid w:val="00435E74"/>
    <w:rsid w:val="00440A15"/>
    <w:rsid w:val="004504C7"/>
    <w:rsid w:val="004529DF"/>
    <w:rsid w:val="00486DEB"/>
    <w:rsid w:val="004A026B"/>
    <w:rsid w:val="004C4943"/>
    <w:rsid w:val="00501AAC"/>
    <w:rsid w:val="00514716"/>
    <w:rsid w:val="00520C7D"/>
    <w:rsid w:val="00525417"/>
    <w:rsid w:val="00535540"/>
    <w:rsid w:val="00541922"/>
    <w:rsid w:val="005600C4"/>
    <w:rsid w:val="00560CB1"/>
    <w:rsid w:val="00561509"/>
    <w:rsid w:val="005628E5"/>
    <w:rsid w:val="00592328"/>
    <w:rsid w:val="00595C4D"/>
    <w:rsid w:val="005A032A"/>
    <w:rsid w:val="005C0F27"/>
    <w:rsid w:val="005F0777"/>
    <w:rsid w:val="005F604F"/>
    <w:rsid w:val="00601C57"/>
    <w:rsid w:val="00601C5C"/>
    <w:rsid w:val="006045D8"/>
    <w:rsid w:val="0060548A"/>
    <w:rsid w:val="006120C2"/>
    <w:rsid w:val="00633A7D"/>
    <w:rsid w:val="006416B0"/>
    <w:rsid w:val="00644E6D"/>
    <w:rsid w:val="006471ED"/>
    <w:rsid w:val="00653161"/>
    <w:rsid w:val="00666B5B"/>
    <w:rsid w:val="00670DD0"/>
    <w:rsid w:val="0068667A"/>
    <w:rsid w:val="006A5F6A"/>
    <w:rsid w:val="006B09CA"/>
    <w:rsid w:val="006F7EED"/>
    <w:rsid w:val="00730D67"/>
    <w:rsid w:val="0074048F"/>
    <w:rsid w:val="0076049E"/>
    <w:rsid w:val="0076130C"/>
    <w:rsid w:val="00766313"/>
    <w:rsid w:val="0077300B"/>
    <w:rsid w:val="00793285"/>
    <w:rsid w:val="007B0299"/>
    <w:rsid w:val="007C6689"/>
    <w:rsid w:val="007D66F0"/>
    <w:rsid w:val="007F154C"/>
    <w:rsid w:val="007F5FD7"/>
    <w:rsid w:val="00801561"/>
    <w:rsid w:val="00827386"/>
    <w:rsid w:val="00845CCC"/>
    <w:rsid w:val="00852CDF"/>
    <w:rsid w:val="00860602"/>
    <w:rsid w:val="008854A3"/>
    <w:rsid w:val="00885AA6"/>
    <w:rsid w:val="00887A40"/>
    <w:rsid w:val="00892564"/>
    <w:rsid w:val="008E0EE6"/>
    <w:rsid w:val="00902111"/>
    <w:rsid w:val="009439D0"/>
    <w:rsid w:val="00946A1D"/>
    <w:rsid w:val="00973183"/>
    <w:rsid w:val="0099241D"/>
    <w:rsid w:val="00994FE0"/>
    <w:rsid w:val="009968B3"/>
    <w:rsid w:val="009B1C3D"/>
    <w:rsid w:val="009E0E90"/>
    <w:rsid w:val="009E4183"/>
    <w:rsid w:val="009E6F12"/>
    <w:rsid w:val="009F33B3"/>
    <w:rsid w:val="009F4DF5"/>
    <w:rsid w:val="00A230DD"/>
    <w:rsid w:val="00A26EDA"/>
    <w:rsid w:val="00A456AE"/>
    <w:rsid w:val="00A50560"/>
    <w:rsid w:val="00A72D0C"/>
    <w:rsid w:val="00A73D27"/>
    <w:rsid w:val="00AB4488"/>
    <w:rsid w:val="00AC4A02"/>
    <w:rsid w:val="00AD26FC"/>
    <w:rsid w:val="00AE5258"/>
    <w:rsid w:val="00AF20F8"/>
    <w:rsid w:val="00B169E6"/>
    <w:rsid w:val="00B25DA1"/>
    <w:rsid w:val="00B275C3"/>
    <w:rsid w:val="00B30EFD"/>
    <w:rsid w:val="00B31BEF"/>
    <w:rsid w:val="00B32B02"/>
    <w:rsid w:val="00B45AF5"/>
    <w:rsid w:val="00B6152A"/>
    <w:rsid w:val="00B802DE"/>
    <w:rsid w:val="00B93C11"/>
    <w:rsid w:val="00B9565F"/>
    <w:rsid w:val="00BB171A"/>
    <w:rsid w:val="00BB3A14"/>
    <w:rsid w:val="00BB7997"/>
    <w:rsid w:val="00BD7536"/>
    <w:rsid w:val="00BE6FFA"/>
    <w:rsid w:val="00BF5744"/>
    <w:rsid w:val="00C02D29"/>
    <w:rsid w:val="00C03B8F"/>
    <w:rsid w:val="00C05B54"/>
    <w:rsid w:val="00C2049A"/>
    <w:rsid w:val="00C21511"/>
    <w:rsid w:val="00C260E7"/>
    <w:rsid w:val="00C52937"/>
    <w:rsid w:val="00C567E8"/>
    <w:rsid w:val="00C61E0F"/>
    <w:rsid w:val="00C75BAD"/>
    <w:rsid w:val="00C77BAD"/>
    <w:rsid w:val="00C80442"/>
    <w:rsid w:val="00C807CA"/>
    <w:rsid w:val="00C9650A"/>
    <w:rsid w:val="00CB5CE8"/>
    <w:rsid w:val="00CD400D"/>
    <w:rsid w:val="00CF4808"/>
    <w:rsid w:val="00D01380"/>
    <w:rsid w:val="00D162C1"/>
    <w:rsid w:val="00D248DC"/>
    <w:rsid w:val="00D30D6D"/>
    <w:rsid w:val="00D6278F"/>
    <w:rsid w:val="00D62E62"/>
    <w:rsid w:val="00D8250D"/>
    <w:rsid w:val="00D8565D"/>
    <w:rsid w:val="00D90DC8"/>
    <w:rsid w:val="00D922C6"/>
    <w:rsid w:val="00D92C96"/>
    <w:rsid w:val="00D93A3F"/>
    <w:rsid w:val="00DA2BA3"/>
    <w:rsid w:val="00DD05C2"/>
    <w:rsid w:val="00DD3828"/>
    <w:rsid w:val="00DD54AA"/>
    <w:rsid w:val="00DE4BAC"/>
    <w:rsid w:val="00DF1A22"/>
    <w:rsid w:val="00DF5C8E"/>
    <w:rsid w:val="00E07C5D"/>
    <w:rsid w:val="00E40660"/>
    <w:rsid w:val="00E54A70"/>
    <w:rsid w:val="00E55DEB"/>
    <w:rsid w:val="00E612EC"/>
    <w:rsid w:val="00E6173A"/>
    <w:rsid w:val="00E72673"/>
    <w:rsid w:val="00E828A2"/>
    <w:rsid w:val="00E9115A"/>
    <w:rsid w:val="00E95A10"/>
    <w:rsid w:val="00EC61D0"/>
    <w:rsid w:val="00EC6241"/>
    <w:rsid w:val="00EE108D"/>
    <w:rsid w:val="00EF3B6F"/>
    <w:rsid w:val="00EF3C04"/>
    <w:rsid w:val="00F00C89"/>
    <w:rsid w:val="00F02826"/>
    <w:rsid w:val="00F03C51"/>
    <w:rsid w:val="00F03E02"/>
    <w:rsid w:val="00F07950"/>
    <w:rsid w:val="00F10CB1"/>
    <w:rsid w:val="00F16F03"/>
    <w:rsid w:val="00F332EF"/>
    <w:rsid w:val="00F405C8"/>
    <w:rsid w:val="00F41573"/>
    <w:rsid w:val="00F45444"/>
    <w:rsid w:val="00F5110D"/>
    <w:rsid w:val="00F54B95"/>
    <w:rsid w:val="00F65E52"/>
    <w:rsid w:val="00F6624D"/>
    <w:rsid w:val="00F67B6C"/>
    <w:rsid w:val="00F72F3E"/>
    <w:rsid w:val="00F77D20"/>
    <w:rsid w:val="00F83F67"/>
    <w:rsid w:val="00F92DB8"/>
    <w:rsid w:val="00FB1D8A"/>
    <w:rsid w:val="00FC1F35"/>
    <w:rsid w:val="00FF6637"/>
    <w:rsid w:val="00FF700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89FB"/>
  <w15:chartTrackingRefBased/>
  <w15:docId w15:val="{CFADEBB0-A322-49FE-8252-F20517A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1FEE"/>
    <w:rPr>
      <w:sz w:val="24"/>
      <w:szCs w:val="24"/>
      <w:lang w:bidi="ar-SA"/>
    </w:rPr>
  </w:style>
  <w:style w:type="paragraph" w:styleId="Heading1">
    <w:name w:val="heading 1"/>
    <w:basedOn w:val="Normal"/>
    <w:next w:val="Normal"/>
    <w:link w:val="Heading1Char"/>
    <w:qFormat/>
    <w:rsid w:val="000A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b/>
      <w:color w:val="000000"/>
      <w:u w:val="single" w:color="000000"/>
    </w:rPr>
  </w:style>
  <w:style w:type="paragraph" w:styleId="Heading2">
    <w:name w:val="heading 2"/>
    <w:basedOn w:val="Normal"/>
    <w:next w:val="Normal"/>
    <w:link w:val="Heading2Char"/>
    <w:semiHidden/>
    <w:unhideWhenUsed/>
    <w:qFormat/>
    <w:rsid w:val="002206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2B73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DC8"/>
    <w:pPr>
      <w:tabs>
        <w:tab w:val="center" w:pos="4320"/>
        <w:tab w:val="right" w:pos="8640"/>
      </w:tabs>
    </w:pPr>
  </w:style>
  <w:style w:type="character" w:styleId="PageNumber">
    <w:name w:val="page number"/>
    <w:basedOn w:val="DefaultParagraphFont"/>
    <w:rsid w:val="00D90DC8"/>
  </w:style>
  <w:style w:type="paragraph" w:styleId="ListParagraph">
    <w:name w:val="List Paragraph"/>
    <w:basedOn w:val="Normal"/>
    <w:uiPriority w:val="34"/>
    <w:qFormat/>
    <w:rsid w:val="005A032A"/>
    <w:pPr>
      <w:ind w:left="720"/>
      <w:contextualSpacing/>
    </w:pPr>
  </w:style>
  <w:style w:type="character" w:customStyle="1" w:styleId="apple-converted-space">
    <w:name w:val="apple-converted-space"/>
    <w:basedOn w:val="DefaultParagraphFont"/>
    <w:rsid w:val="007D66F0"/>
  </w:style>
  <w:style w:type="paragraph" w:styleId="Header">
    <w:name w:val="header"/>
    <w:basedOn w:val="Normal"/>
    <w:link w:val="HeaderChar"/>
    <w:rsid w:val="0099241D"/>
    <w:pPr>
      <w:tabs>
        <w:tab w:val="center" w:pos="4680"/>
        <w:tab w:val="right" w:pos="9360"/>
      </w:tabs>
    </w:pPr>
  </w:style>
  <w:style w:type="character" w:customStyle="1" w:styleId="HeaderChar">
    <w:name w:val="Header Char"/>
    <w:basedOn w:val="DefaultParagraphFont"/>
    <w:link w:val="Header"/>
    <w:rsid w:val="0099241D"/>
    <w:rPr>
      <w:sz w:val="24"/>
      <w:szCs w:val="24"/>
      <w:lang w:bidi="ar-SA"/>
    </w:rPr>
  </w:style>
  <w:style w:type="paragraph" w:styleId="BalloonText">
    <w:name w:val="Balloon Text"/>
    <w:basedOn w:val="Normal"/>
    <w:link w:val="BalloonTextChar"/>
    <w:rsid w:val="0021258A"/>
    <w:rPr>
      <w:rFonts w:ascii="Segoe UI" w:hAnsi="Segoe UI" w:cs="Segoe UI"/>
      <w:sz w:val="18"/>
      <w:szCs w:val="18"/>
    </w:rPr>
  </w:style>
  <w:style w:type="character" w:customStyle="1" w:styleId="BalloonTextChar">
    <w:name w:val="Balloon Text Char"/>
    <w:basedOn w:val="DefaultParagraphFont"/>
    <w:link w:val="BalloonText"/>
    <w:rsid w:val="0021258A"/>
    <w:rPr>
      <w:rFonts w:ascii="Segoe UI" w:hAnsi="Segoe UI" w:cs="Segoe UI"/>
      <w:sz w:val="18"/>
      <w:szCs w:val="18"/>
      <w:lang w:bidi="ar-SA"/>
    </w:rPr>
  </w:style>
  <w:style w:type="character" w:customStyle="1" w:styleId="Heading1Char">
    <w:name w:val="Heading 1 Char"/>
    <w:basedOn w:val="DefaultParagraphFont"/>
    <w:link w:val="Heading1"/>
    <w:rsid w:val="000A5D6C"/>
    <w:rPr>
      <w:b/>
      <w:color w:val="000000"/>
      <w:sz w:val="24"/>
      <w:szCs w:val="24"/>
      <w:u w:val="single" w:color="000000"/>
      <w:lang w:bidi="ar-SA"/>
    </w:rPr>
  </w:style>
  <w:style w:type="paragraph" w:customStyle="1" w:styleId="Style1">
    <w:name w:val="Style1"/>
    <w:basedOn w:val="Normal"/>
    <w:qFormat/>
    <w:rsid w:val="00220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u w:val="single" w:color="000000"/>
    </w:rPr>
  </w:style>
  <w:style w:type="paragraph" w:customStyle="1" w:styleId="HeadingB">
    <w:name w:val="Heading B"/>
    <w:basedOn w:val="Normal"/>
    <w:qFormat/>
    <w:rsid w:val="002B7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i/>
      <w:color w:val="000000"/>
      <w:u w:val="single" w:color="000000"/>
    </w:rPr>
  </w:style>
  <w:style w:type="character" w:customStyle="1" w:styleId="Heading2Char">
    <w:name w:val="Heading 2 Char"/>
    <w:basedOn w:val="DefaultParagraphFont"/>
    <w:link w:val="Heading2"/>
    <w:semiHidden/>
    <w:rsid w:val="002206E2"/>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semiHidden/>
    <w:rsid w:val="002B7387"/>
    <w:rPr>
      <w:rFonts w:asciiTheme="majorHAnsi" w:eastAsiaTheme="majorEastAsia" w:hAnsiTheme="majorHAnsi" w:cstheme="majorBidi"/>
      <w:color w:val="1F4D78"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4242">
      <w:bodyDiv w:val="1"/>
      <w:marLeft w:val="0"/>
      <w:marRight w:val="0"/>
      <w:marTop w:val="0"/>
      <w:marBottom w:val="0"/>
      <w:divBdr>
        <w:top w:val="none" w:sz="0" w:space="0" w:color="auto"/>
        <w:left w:val="none" w:sz="0" w:space="0" w:color="auto"/>
        <w:bottom w:val="none" w:sz="0" w:space="0" w:color="auto"/>
        <w:right w:val="none" w:sz="0" w:space="0" w:color="auto"/>
      </w:divBdr>
      <w:divsChild>
        <w:div w:id="551618434">
          <w:marLeft w:val="0"/>
          <w:marRight w:val="0"/>
          <w:marTop w:val="0"/>
          <w:marBottom w:val="0"/>
          <w:divBdr>
            <w:top w:val="none" w:sz="0" w:space="0" w:color="auto"/>
            <w:left w:val="none" w:sz="0" w:space="0" w:color="auto"/>
            <w:bottom w:val="none" w:sz="0" w:space="0" w:color="auto"/>
            <w:right w:val="none" w:sz="0" w:space="0" w:color="auto"/>
          </w:divBdr>
          <w:divsChild>
            <w:div w:id="998265391">
              <w:marLeft w:val="0"/>
              <w:marRight w:val="0"/>
              <w:marTop w:val="0"/>
              <w:marBottom w:val="0"/>
              <w:divBdr>
                <w:top w:val="none" w:sz="0" w:space="0" w:color="auto"/>
                <w:left w:val="none" w:sz="0" w:space="0" w:color="auto"/>
                <w:bottom w:val="none" w:sz="0" w:space="0" w:color="auto"/>
                <w:right w:val="none" w:sz="0" w:space="0" w:color="auto"/>
              </w:divBdr>
              <w:divsChild>
                <w:div w:id="1608778000">
                  <w:marLeft w:val="360"/>
                  <w:marRight w:val="96"/>
                  <w:marTop w:val="0"/>
                  <w:marBottom w:val="0"/>
                  <w:divBdr>
                    <w:top w:val="none" w:sz="0" w:space="0" w:color="auto"/>
                    <w:left w:val="none" w:sz="0" w:space="0" w:color="auto"/>
                    <w:bottom w:val="none" w:sz="0" w:space="0" w:color="auto"/>
                    <w:right w:val="none" w:sz="0" w:space="0" w:color="auto"/>
                  </w:divBdr>
                </w:div>
              </w:divsChild>
            </w:div>
            <w:div w:id="884178566">
              <w:marLeft w:val="0"/>
              <w:marRight w:val="0"/>
              <w:marTop w:val="0"/>
              <w:marBottom w:val="0"/>
              <w:divBdr>
                <w:top w:val="none" w:sz="0" w:space="0" w:color="auto"/>
                <w:left w:val="none" w:sz="0" w:space="0" w:color="auto"/>
                <w:bottom w:val="none" w:sz="0" w:space="0" w:color="auto"/>
                <w:right w:val="none" w:sz="0" w:space="0" w:color="auto"/>
              </w:divBdr>
              <w:divsChild>
                <w:div w:id="1987513660">
                  <w:marLeft w:val="360"/>
                  <w:marRight w:val="96"/>
                  <w:marTop w:val="0"/>
                  <w:marBottom w:val="0"/>
                  <w:divBdr>
                    <w:top w:val="none" w:sz="0" w:space="0" w:color="auto"/>
                    <w:left w:val="none" w:sz="0" w:space="0" w:color="auto"/>
                    <w:bottom w:val="none" w:sz="0" w:space="0" w:color="auto"/>
                    <w:right w:val="none" w:sz="0" w:space="0" w:color="auto"/>
                  </w:divBdr>
                </w:div>
              </w:divsChild>
            </w:div>
            <w:div w:id="791942172">
              <w:marLeft w:val="0"/>
              <w:marRight w:val="0"/>
              <w:marTop w:val="0"/>
              <w:marBottom w:val="0"/>
              <w:divBdr>
                <w:top w:val="none" w:sz="0" w:space="0" w:color="auto"/>
                <w:left w:val="none" w:sz="0" w:space="0" w:color="auto"/>
                <w:bottom w:val="none" w:sz="0" w:space="0" w:color="auto"/>
                <w:right w:val="none" w:sz="0" w:space="0" w:color="auto"/>
              </w:divBdr>
              <w:divsChild>
                <w:div w:id="143204008">
                  <w:marLeft w:val="360"/>
                  <w:marRight w:val="96"/>
                  <w:marTop w:val="0"/>
                  <w:marBottom w:val="0"/>
                  <w:divBdr>
                    <w:top w:val="none" w:sz="0" w:space="0" w:color="auto"/>
                    <w:left w:val="none" w:sz="0" w:space="0" w:color="auto"/>
                    <w:bottom w:val="none" w:sz="0" w:space="0" w:color="auto"/>
                    <w:right w:val="none" w:sz="0" w:space="0" w:color="auto"/>
                  </w:divBdr>
                </w:div>
              </w:divsChild>
            </w:div>
            <w:div w:id="1250231894">
              <w:marLeft w:val="0"/>
              <w:marRight w:val="0"/>
              <w:marTop w:val="0"/>
              <w:marBottom w:val="0"/>
              <w:divBdr>
                <w:top w:val="none" w:sz="0" w:space="0" w:color="auto"/>
                <w:left w:val="none" w:sz="0" w:space="0" w:color="auto"/>
                <w:bottom w:val="none" w:sz="0" w:space="0" w:color="auto"/>
                <w:right w:val="none" w:sz="0" w:space="0" w:color="auto"/>
              </w:divBdr>
              <w:divsChild>
                <w:div w:id="2053386255">
                  <w:marLeft w:val="360"/>
                  <w:marRight w:val="96"/>
                  <w:marTop w:val="0"/>
                  <w:marBottom w:val="0"/>
                  <w:divBdr>
                    <w:top w:val="none" w:sz="0" w:space="0" w:color="auto"/>
                    <w:left w:val="none" w:sz="0" w:space="0" w:color="auto"/>
                    <w:bottom w:val="none" w:sz="0" w:space="0" w:color="auto"/>
                    <w:right w:val="none" w:sz="0" w:space="0" w:color="auto"/>
                  </w:divBdr>
                </w:div>
              </w:divsChild>
            </w:div>
            <w:div w:id="1605264282">
              <w:marLeft w:val="0"/>
              <w:marRight w:val="0"/>
              <w:marTop w:val="0"/>
              <w:marBottom w:val="0"/>
              <w:divBdr>
                <w:top w:val="none" w:sz="0" w:space="0" w:color="auto"/>
                <w:left w:val="none" w:sz="0" w:space="0" w:color="auto"/>
                <w:bottom w:val="none" w:sz="0" w:space="0" w:color="auto"/>
                <w:right w:val="none" w:sz="0" w:space="0" w:color="auto"/>
              </w:divBdr>
              <w:divsChild>
                <w:div w:id="433939265">
                  <w:marLeft w:val="360"/>
                  <w:marRight w:val="96"/>
                  <w:marTop w:val="0"/>
                  <w:marBottom w:val="0"/>
                  <w:divBdr>
                    <w:top w:val="none" w:sz="0" w:space="0" w:color="auto"/>
                    <w:left w:val="none" w:sz="0" w:space="0" w:color="auto"/>
                    <w:bottom w:val="none" w:sz="0" w:space="0" w:color="auto"/>
                    <w:right w:val="none" w:sz="0" w:space="0" w:color="auto"/>
                  </w:divBdr>
                </w:div>
              </w:divsChild>
            </w:div>
            <w:div w:id="879898880">
              <w:marLeft w:val="0"/>
              <w:marRight w:val="0"/>
              <w:marTop w:val="0"/>
              <w:marBottom w:val="0"/>
              <w:divBdr>
                <w:top w:val="none" w:sz="0" w:space="0" w:color="auto"/>
                <w:left w:val="none" w:sz="0" w:space="0" w:color="auto"/>
                <w:bottom w:val="none" w:sz="0" w:space="0" w:color="auto"/>
                <w:right w:val="none" w:sz="0" w:space="0" w:color="auto"/>
              </w:divBdr>
              <w:divsChild>
                <w:div w:id="648555374">
                  <w:marLeft w:val="360"/>
                  <w:marRight w:val="96"/>
                  <w:marTop w:val="0"/>
                  <w:marBottom w:val="0"/>
                  <w:divBdr>
                    <w:top w:val="none" w:sz="0" w:space="0" w:color="auto"/>
                    <w:left w:val="none" w:sz="0" w:space="0" w:color="auto"/>
                    <w:bottom w:val="none" w:sz="0" w:space="0" w:color="auto"/>
                    <w:right w:val="none" w:sz="0" w:space="0" w:color="auto"/>
                  </w:divBdr>
                </w:div>
              </w:divsChild>
            </w:div>
            <w:div w:id="26418966">
              <w:marLeft w:val="0"/>
              <w:marRight w:val="0"/>
              <w:marTop w:val="0"/>
              <w:marBottom w:val="0"/>
              <w:divBdr>
                <w:top w:val="none" w:sz="0" w:space="0" w:color="auto"/>
                <w:left w:val="none" w:sz="0" w:space="0" w:color="auto"/>
                <w:bottom w:val="none" w:sz="0" w:space="0" w:color="auto"/>
                <w:right w:val="none" w:sz="0" w:space="0" w:color="auto"/>
              </w:divBdr>
              <w:divsChild>
                <w:div w:id="18763831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4131241">
      <w:bodyDiv w:val="1"/>
      <w:marLeft w:val="0"/>
      <w:marRight w:val="0"/>
      <w:marTop w:val="0"/>
      <w:marBottom w:val="0"/>
      <w:divBdr>
        <w:top w:val="none" w:sz="0" w:space="0" w:color="auto"/>
        <w:left w:val="none" w:sz="0" w:space="0" w:color="auto"/>
        <w:bottom w:val="none" w:sz="0" w:space="0" w:color="auto"/>
        <w:right w:val="none" w:sz="0" w:space="0" w:color="auto"/>
      </w:divBdr>
      <w:divsChild>
        <w:div w:id="1930843049">
          <w:marLeft w:val="0"/>
          <w:marRight w:val="0"/>
          <w:marTop w:val="0"/>
          <w:marBottom w:val="0"/>
          <w:divBdr>
            <w:top w:val="none" w:sz="0" w:space="0" w:color="auto"/>
            <w:left w:val="none" w:sz="0" w:space="0" w:color="auto"/>
            <w:bottom w:val="none" w:sz="0" w:space="0" w:color="auto"/>
            <w:right w:val="none" w:sz="0" w:space="0" w:color="auto"/>
          </w:divBdr>
          <w:divsChild>
            <w:div w:id="1781221270">
              <w:marLeft w:val="0"/>
              <w:marRight w:val="0"/>
              <w:marTop w:val="0"/>
              <w:marBottom w:val="0"/>
              <w:divBdr>
                <w:top w:val="none" w:sz="0" w:space="0" w:color="auto"/>
                <w:left w:val="none" w:sz="0" w:space="0" w:color="auto"/>
                <w:bottom w:val="none" w:sz="0" w:space="0" w:color="auto"/>
                <w:right w:val="none" w:sz="0" w:space="0" w:color="auto"/>
              </w:divBdr>
            </w:div>
            <w:div w:id="1919703046">
              <w:marLeft w:val="0"/>
              <w:marRight w:val="0"/>
              <w:marTop w:val="0"/>
              <w:marBottom w:val="0"/>
              <w:divBdr>
                <w:top w:val="none" w:sz="0" w:space="0" w:color="auto"/>
                <w:left w:val="none" w:sz="0" w:space="0" w:color="auto"/>
                <w:bottom w:val="none" w:sz="0" w:space="0" w:color="auto"/>
                <w:right w:val="none" w:sz="0" w:space="0" w:color="auto"/>
              </w:divBdr>
            </w:div>
            <w:div w:id="2113864524">
              <w:marLeft w:val="0"/>
              <w:marRight w:val="0"/>
              <w:marTop w:val="0"/>
              <w:marBottom w:val="0"/>
              <w:divBdr>
                <w:top w:val="none" w:sz="0" w:space="0" w:color="auto"/>
                <w:left w:val="none" w:sz="0" w:space="0" w:color="auto"/>
                <w:bottom w:val="none" w:sz="0" w:space="0" w:color="auto"/>
                <w:right w:val="none" w:sz="0" w:space="0" w:color="auto"/>
              </w:divBdr>
            </w:div>
            <w:div w:id="1952127280">
              <w:marLeft w:val="0"/>
              <w:marRight w:val="0"/>
              <w:marTop w:val="0"/>
              <w:marBottom w:val="0"/>
              <w:divBdr>
                <w:top w:val="none" w:sz="0" w:space="0" w:color="auto"/>
                <w:left w:val="none" w:sz="0" w:space="0" w:color="auto"/>
                <w:bottom w:val="none" w:sz="0" w:space="0" w:color="auto"/>
                <w:right w:val="none" w:sz="0" w:space="0" w:color="auto"/>
              </w:divBdr>
            </w:div>
            <w:div w:id="1616861171">
              <w:marLeft w:val="0"/>
              <w:marRight w:val="0"/>
              <w:marTop w:val="0"/>
              <w:marBottom w:val="0"/>
              <w:divBdr>
                <w:top w:val="none" w:sz="0" w:space="0" w:color="auto"/>
                <w:left w:val="none" w:sz="0" w:space="0" w:color="auto"/>
                <w:bottom w:val="none" w:sz="0" w:space="0" w:color="auto"/>
                <w:right w:val="none" w:sz="0" w:space="0" w:color="auto"/>
              </w:divBdr>
            </w:div>
            <w:div w:id="568350493">
              <w:marLeft w:val="0"/>
              <w:marRight w:val="0"/>
              <w:marTop w:val="0"/>
              <w:marBottom w:val="0"/>
              <w:divBdr>
                <w:top w:val="none" w:sz="0" w:space="0" w:color="auto"/>
                <w:left w:val="none" w:sz="0" w:space="0" w:color="auto"/>
                <w:bottom w:val="none" w:sz="0" w:space="0" w:color="auto"/>
                <w:right w:val="none" w:sz="0" w:space="0" w:color="auto"/>
              </w:divBdr>
            </w:div>
            <w:div w:id="285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0946">
      <w:bodyDiv w:val="1"/>
      <w:marLeft w:val="0"/>
      <w:marRight w:val="0"/>
      <w:marTop w:val="0"/>
      <w:marBottom w:val="0"/>
      <w:divBdr>
        <w:top w:val="none" w:sz="0" w:space="0" w:color="auto"/>
        <w:left w:val="none" w:sz="0" w:space="0" w:color="auto"/>
        <w:bottom w:val="none" w:sz="0" w:space="0" w:color="auto"/>
        <w:right w:val="none" w:sz="0" w:space="0" w:color="auto"/>
      </w:divBdr>
    </w:div>
    <w:div w:id="716468651">
      <w:bodyDiv w:val="1"/>
      <w:marLeft w:val="0"/>
      <w:marRight w:val="0"/>
      <w:marTop w:val="0"/>
      <w:marBottom w:val="0"/>
      <w:divBdr>
        <w:top w:val="none" w:sz="0" w:space="0" w:color="auto"/>
        <w:left w:val="none" w:sz="0" w:space="0" w:color="auto"/>
        <w:bottom w:val="none" w:sz="0" w:space="0" w:color="auto"/>
        <w:right w:val="none" w:sz="0" w:space="0" w:color="auto"/>
      </w:divBdr>
      <w:divsChild>
        <w:div w:id="655569364">
          <w:marLeft w:val="0"/>
          <w:marRight w:val="0"/>
          <w:marTop w:val="0"/>
          <w:marBottom w:val="0"/>
          <w:divBdr>
            <w:top w:val="none" w:sz="0" w:space="0" w:color="auto"/>
            <w:left w:val="none" w:sz="0" w:space="0" w:color="auto"/>
            <w:bottom w:val="none" w:sz="0" w:space="0" w:color="auto"/>
            <w:right w:val="none" w:sz="0" w:space="0" w:color="auto"/>
          </w:divBdr>
          <w:divsChild>
            <w:div w:id="522670569">
              <w:marLeft w:val="0"/>
              <w:marRight w:val="0"/>
              <w:marTop w:val="0"/>
              <w:marBottom w:val="0"/>
              <w:divBdr>
                <w:top w:val="none" w:sz="0" w:space="0" w:color="auto"/>
                <w:left w:val="none" w:sz="0" w:space="0" w:color="auto"/>
                <w:bottom w:val="none" w:sz="0" w:space="0" w:color="auto"/>
                <w:right w:val="none" w:sz="0" w:space="0" w:color="auto"/>
              </w:divBdr>
            </w:div>
            <w:div w:id="78332245">
              <w:marLeft w:val="0"/>
              <w:marRight w:val="0"/>
              <w:marTop w:val="0"/>
              <w:marBottom w:val="0"/>
              <w:divBdr>
                <w:top w:val="none" w:sz="0" w:space="0" w:color="auto"/>
                <w:left w:val="none" w:sz="0" w:space="0" w:color="auto"/>
                <w:bottom w:val="none" w:sz="0" w:space="0" w:color="auto"/>
                <w:right w:val="none" w:sz="0" w:space="0" w:color="auto"/>
              </w:divBdr>
            </w:div>
            <w:div w:id="50008580">
              <w:marLeft w:val="0"/>
              <w:marRight w:val="0"/>
              <w:marTop w:val="0"/>
              <w:marBottom w:val="0"/>
              <w:divBdr>
                <w:top w:val="none" w:sz="0" w:space="0" w:color="auto"/>
                <w:left w:val="none" w:sz="0" w:space="0" w:color="auto"/>
                <w:bottom w:val="none" w:sz="0" w:space="0" w:color="auto"/>
                <w:right w:val="none" w:sz="0" w:space="0" w:color="auto"/>
              </w:divBdr>
            </w:div>
            <w:div w:id="664358480">
              <w:marLeft w:val="0"/>
              <w:marRight w:val="0"/>
              <w:marTop w:val="0"/>
              <w:marBottom w:val="0"/>
              <w:divBdr>
                <w:top w:val="none" w:sz="0" w:space="0" w:color="auto"/>
                <w:left w:val="none" w:sz="0" w:space="0" w:color="auto"/>
                <w:bottom w:val="none" w:sz="0" w:space="0" w:color="auto"/>
                <w:right w:val="none" w:sz="0" w:space="0" w:color="auto"/>
              </w:divBdr>
            </w:div>
            <w:div w:id="1920670167">
              <w:marLeft w:val="0"/>
              <w:marRight w:val="0"/>
              <w:marTop w:val="0"/>
              <w:marBottom w:val="0"/>
              <w:divBdr>
                <w:top w:val="none" w:sz="0" w:space="0" w:color="auto"/>
                <w:left w:val="none" w:sz="0" w:space="0" w:color="auto"/>
                <w:bottom w:val="none" w:sz="0" w:space="0" w:color="auto"/>
                <w:right w:val="none" w:sz="0" w:space="0" w:color="auto"/>
              </w:divBdr>
            </w:div>
            <w:div w:id="1416439342">
              <w:marLeft w:val="0"/>
              <w:marRight w:val="0"/>
              <w:marTop w:val="0"/>
              <w:marBottom w:val="0"/>
              <w:divBdr>
                <w:top w:val="none" w:sz="0" w:space="0" w:color="auto"/>
                <w:left w:val="none" w:sz="0" w:space="0" w:color="auto"/>
                <w:bottom w:val="none" w:sz="0" w:space="0" w:color="auto"/>
                <w:right w:val="none" w:sz="0" w:space="0" w:color="auto"/>
              </w:divBdr>
            </w:div>
            <w:div w:id="9099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503">
      <w:bodyDiv w:val="1"/>
      <w:marLeft w:val="0"/>
      <w:marRight w:val="0"/>
      <w:marTop w:val="0"/>
      <w:marBottom w:val="0"/>
      <w:divBdr>
        <w:top w:val="none" w:sz="0" w:space="0" w:color="auto"/>
        <w:left w:val="none" w:sz="0" w:space="0" w:color="auto"/>
        <w:bottom w:val="none" w:sz="0" w:space="0" w:color="auto"/>
        <w:right w:val="none" w:sz="0" w:space="0" w:color="auto"/>
      </w:divBdr>
      <w:divsChild>
        <w:div w:id="199630501">
          <w:marLeft w:val="0"/>
          <w:marRight w:val="0"/>
          <w:marTop w:val="0"/>
          <w:marBottom w:val="0"/>
          <w:divBdr>
            <w:top w:val="none" w:sz="0" w:space="0" w:color="auto"/>
            <w:left w:val="none" w:sz="0" w:space="0" w:color="auto"/>
            <w:bottom w:val="none" w:sz="0" w:space="0" w:color="auto"/>
            <w:right w:val="none" w:sz="0" w:space="0" w:color="auto"/>
          </w:divBdr>
          <w:divsChild>
            <w:div w:id="1843003550">
              <w:marLeft w:val="0"/>
              <w:marRight w:val="0"/>
              <w:marTop w:val="0"/>
              <w:marBottom w:val="0"/>
              <w:divBdr>
                <w:top w:val="none" w:sz="0" w:space="0" w:color="auto"/>
                <w:left w:val="none" w:sz="0" w:space="0" w:color="auto"/>
                <w:bottom w:val="none" w:sz="0" w:space="0" w:color="auto"/>
                <w:right w:val="none" w:sz="0" w:space="0" w:color="auto"/>
              </w:divBdr>
            </w:div>
            <w:div w:id="897133836">
              <w:marLeft w:val="0"/>
              <w:marRight w:val="0"/>
              <w:marTop w:val="0"/>
              <w:marBottom w:val="0"/>
              <w:divBdr>
                <w:top w:val="none" w:sz="0" w:space="0" w:color="auto"/>
                <w:left w:val="none" w:sz="0" w:space="0" w:color="auto"/>
                <w:bottom w:val="none" w:sz="0" w:space="0" w:color="auto"/>
                <w:right w:val="none" w:sz="0" w:space="0" w:color="auto"/>
              </w:divBdr>
            </w:div>
            <w:div w:id="843665835">
              <w:marLeft w:val="0"/>
              <w:marRight w:val="0"/>
              <w:marTop w:val="0"/>
              <w:marBottom w:val="0"/>
              <w:divBdr>
                <w:top w:val="none" w:sz="0" w:space="0" w:color="auto"/>
                <w:left w:val="none" w:sz="0" w:space="0" w:color="auto"/>
                <w:bottom w:val="none" w:sz="0" w:space="0" w:color="auto"/>
                <w:right w:val="none" w:sz="0" w:space="0" w:color="auto"/>
              </w:divBdr>
            </w:div>
            <w:div w:id="946038698">
              <w:marLeft w:val="0"/>
              <w:marRight w:val="0"/>
              <w:marTop w:val="0"/>
              <w:marBottom w:val="0"/>
              <w:divBdr>
                <w:top w:val="none" w:sz="0" w:space="0" w:color="auto"/>
                <w:left w:val="none" w:sz="0" w:space="0" w:color="auto"/>
                <w:bottom w:val="none" w:sz="0" w:space="0" w:color="auto"/>
                <w:right w:val="none" w:sz="0" w:space="0" w:color="auto"/>
              </w:divBdr>
            </w:div>
            <w:div w:id="159201517">
              <w:marLeft w:val="0"/>
              <w:marRight w:val="0"/>
              <w:marTop w:val="0"/>
              <w:marBottom w:val="0"/>
              <w:divBdr>
                <w:top w:val="none" w:sz="0" w:space="0" w:color="auto"/>
                <w:left w:val="none" w:sz="0" w:space="0" w:color="auto"/>
                <w:bottom w:val="none" w:sz="0" w:space="0" w:color="auto"/>
                <w:right w:val="none" w:sz="0" w:space="0" w:color="auto"/>
              </w:divBdr>
            </w:div>
            <w:div w:id="1771006241">
              <w:marLeft w:val="0"/>
              <w:marRight w:val="0"/>
              <w:marTop w:val="0"/>
              <w:marBottom w:val="0"/>
              <w:divBdr>
                <w:top w:val="none" w:sz="0" w:space="0" w:color="auto"/>
                <w:left w:val="none" w:sz="0" w:space="0" w:color="auto"/>
                <w:bottom w:val="none" w:sz="0" w:space="0" w:color="auto"/>
                <w:right w:val="none" w:sz="0" w:space="0" w:color="auto"/>
              </w:divBdr>
            </w:div>
            <w:div w:id="1364133785">
              <w:marLeft w:val="0"/>
              <w:marRight w:val="0"/>
              <w:marTop w:val="0"/>
              <w:marBottom w:val="0"/>
              <w:divBdr>
                <w:top w:val="none" w:sz="0" w:space="0" w:color="auto"/>
                <w:left w:val="none" w:sz="0" w:space="0" w:color="auto"/>
                <w:bottom w:val="none" w:sz="0" w:space="0" w:color="auto"/>
                <w:right w:val="none" w:sz="0" w:space="0" w:color="auto"/>
              </w:divBdr>
            </w:div>
            <w:div w:id="366416409">
              <w:marLeft w:val="0"/>
              <w:marRight w:val="0"/>
              <w:marTop w:val="0"/>
              <w:marBottom w:val="0"/>
              <w:divBdr>
                <w:top w:val="none" w:sz="0" w:space="0" w:color="auto"/>
                <w:left w:val="none" w:sz="0" w:space="0" w:color="auto"/>
                <w:bottom w:val="none" w:sz="0" w:space="0" w:color="auto"/>
                <w:right w:val="none" w:sz="0" w:space="0" w:color="auto"/>
              </w:divBdr>
            </w:div>
            <w:div w:id="1489054247">
              <w:marLeft w:val="0"/>
              <w:marRight w:val="0"/>
              <w:marTop w:val="0"/>
              <w:marBottom w:val="0"/>
              <w:divBdr>
                <w:top w:val="none" w:sz="0" w:space="0" w:color="auto"/>
                <w:left w:val="none" w:sz="0" w:space="0" w:color="auto"/>
                <w:bottom w:val="none" w:sz="0" w:space="0" w:color="auto"/>
                <w:right w:val="none" w:sz="0" w:space="0" w:color="auto"/>
              </w:divBdr>
            </w:div>
            <w:div w:id="814447645">
              <w:marLeft w:val="0"/>
              <w:marRight w:val="0"/>
              <w:marTop w:val="0"/>
              <w:marBottom w:val="0"/>
              <w:divBdr>
                <w:top w:val="none" w:sz="0" w:space="0" w:color="auto"/>
                <w:left w:val="none" w:sz="0" w:space="0" w:color="auto"/>
                <w:bottom w:val="none" w:sz="0" w:space="0" w:color="auto"/>
                <w:right w:val="none" w:sz="0" w:space="0" w:color="auto"/>
              </w:divBdr>
            </w:div>
            <w:div w:id="294875148">
              <w:marLeft w:val="0"/>
              <w:marRight w:val="0"/>
              <w:marTop w:val="0"/>
              <w:marBottom w:val="0"/>
              <w:divBdr>
                <w:top w:val="none" w:sz="0" w:space="0" w:color="auto"/>
                <w:left w:val="none" w:sz="0" w:space="0" w:color="auto"/>
                <w:bottom w:val="none" w:sz="0" w:space="0" w:color="auto"/>
                <w:right w:val="none" w:sz="0" w:space="0" w:color="auto"/>
              </w:divBdr>
            </w:div>
            <w:div w:id="915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2657">
      <w:bodyDiv w:val="1"/>
      <w:marLeft w:val="0"/>
      <w:marRight w:val="0"/>
      <w:marTop w:val="0"/>
      <w:marBottom w:val="0"/>
      <w:divBdr>
        <w:top w:val="none" w:sz="0" w:space="0" w:color="auto"/>
        <w:left w:val="none" w:sz="0" w:space="0" w:color="auto"/>
        <w:bottom w:val="none" w:sz="0" w:space="0" w:color="auto"/>
        <w:right w:val="none" w:sz="0" w:space="0" w:color="auto"/>
      </w:divBdr>
    </w:div>
    <w:div w:id="886376049">
      <w:bodyDiv w:val="1"/>
      <w:marLeft w:val="0"/>
      <w:marRight w:val="0"/>
      <w:marTop w:val="0"/>
      <w:marBottom w:val="0"/>
      <w:divBdr>
        <w:top w:val="none" w:sz="0" w:space="0" w:color="auto"/>
        <w:left w:val="none" w:sz="0" w:space="0" w:color="auto"/>
        <w:bottom w:val="none" w:sz="0" w:space="0" w:color="auto"/>
        <w:right w:val="none" w:sz="0" w:space="0" w:color="auto"/>
      </w:divBdr>
      <w:divsChild>
        <w:div w:id="444736434">
          <w:marLeft w:val="720"/>
          <w:marRight w:val="0"/>
          <w:marTop w:val="0"/>
          <w:marBottom w:val="0"/>
          <w:divBdr>
            <w:top w:val="none" w:sz="0" w:space="0" w:color="auto"/>
            <w:left w:val="none" w:sz="0" w:space="0" w:color="auto"/>
            <w:bottom w:val="none" w:sz="0" w:space="0" w:color="auto"/>
            <w:right w:val="none" w:sz="0" w:space="0" w:color="auto"/>
          </w:divBdr>
        </w:div>
        <w:div w:id="36782778">
          <w:marLeft w:val="720"/>
          <w:marRight w:val="0"/>
          <w:marTop w:val="0"/>
          <w:marBottom w:val="0"/>
          <w:divBdr>
            <w:top w:val="none" w:sz="0" w:space="0" w:color="auto"/>
            <w:left w:val="none" w:sz="0" w:space="0" w:color="auto"/>
            <w:bottom w:val="none" w:sz="0" w:space="0" w:color="auto"/>
            <w:right w:val="none" w:sz="0" w:space="0" w:color="auto"/>
          </w:divBdr>
        </w:div>
        <w:div w:id="126245361">
          <w:marLeft w:val="720"/>
          <w:marRight w:val="0"/>
          <w:marTop w:val="0"/>
          <w:marBottom w:val="0"/>
          <w:divBdr>
            <w:top w:val="none" w:sz="0" w:space="0" w:color="auto"/>
            <w:left w:val="none" w:sz="0" w:space="0" w:color="auto"/>
            <w:bottom w:val="none" w:sz="0" w:space="0" w:color="auto"/>
            <w:right w:val="none" w:sz="0" w:space="0" w:color="auto"/>
          </w:divBdr>
        </w:div>
        <w:div w:id="200636111">
          <w:marLeft w:val="720"/>
          <w:marRight w:val="0"/>
          <w:marTop w:val="0"/>
          <w:marBottom w:val="0"/>
          <w:divBdr>
            <w:top w:val="none" w:sz="0" w:space="0" w:color="auto"/>
            <w:left w:val="none" w:sz="0" w:space="0" w:color="auto"/>
            <w:bottom w:val="none" w:sz="0" w:space="0" w:color="auto"/>
            <w:right w:val="none" w:sz="0" w:space="0" w:color="auto"/>
          </w:divBdr>
        </w:div>
        <w:div w:id="88621513">
          <w:marLeft w:val="720"/>
          <w:marRight w:val="0"/>
          <w:marTop w:val="0"/>
          <w:marBottom w:val="0"/>
          <w:divBdr>
            <w:top w:val="none" w:sz="0" w:space="0" w:color="auto"/>
            <w:left w:val="none" w:sz="0" w:space="0" w:color="auto"/>
            <w:bottom w:val="none" w:sz="0" w:space="0" w:color="auto"/>
            <w:right w:val="none" w:sz="0" w:space="0" w:color="auto"/>
          </w:divBdr>
        </w:div>
        <w:div w:id="1251887621">
          <w:marLeft w:val="720"/>
          <w:marRight w:val="0"/>
          <w:marTop w:val="0"/>
          <w:marBottom w:val="0"/>
          <w:divBdr>
            <w:top w:val="none" w:sz="0" w:space="0" w:color="auto"/>
            <w:left w:val="none" w:sz="0" w:space="0" w:color="auto"/>
            <w:bottom w:val="none" w:sz="0" w:space="0" w:color="auto"/>
            <w:right w:val="none" w:sz="0" w:space="0" w:color="auto"/>
          </w:divBdr>
        </w:div>
      </w:divsChild>
    </w:div>
    <w:div w:id="985553370">
      <w:bodyDiv w:val="1"/>
      <w:marLeft w:val="0"/>
      <w:marRight w:val="0"/>
      <w:marTop w:val="0"/>
      <w:marBottom w:val="0"/>
      <w:divBdr>
        <w:top w:val="none" w:sz="0" w:space="0" w:color="auto"/>
        <w:left w:val="none" w:sz="0" w:space="0" w:color="auto"/>
        <w:bottom w:val="none" w:sz="0" w:space="0" w:color="auto"/>
        <w:right w:val="none" w:sz="0" w:space="0" w:color="auto"/>
      </w:divBdr>
      <w:divsChild>
        <w:div w:id="427312396">
          <w:marLeft w:val="720"/>
          <w:marRight w:val="0"/>
          <w:marTop w:val="0"/>
          <w:marBottom w:val="0"/>
          <w:divBdr>
            <w:top w:val="none" w:sz="0" w:space="0" w:color="auto"/>
            <w:left w:val="none" w:sz="0" w:space="0" w:color="auto"/>
            <w:bottom w:val="none" w:sz="0" w:space="0" w:color="auto"/>
            <w:right w:val="none" w:sz="0" w:space="0" w:color="auto"/>
          </w:divBdr>
        </w:div>
        <w:div w:id="146094616">
          <w:marLeft w:val="720"/>
          <w:marRight w:val="0"/>
          <w:marTop w:val="0"/>
          <w:marBottom w:val="0"/>
          <w:divBdr>
            <w:top w:val="none" w:sz="0" w:space="0" w:color="auto"/>
            <w:left w:val="none" w:sz="0" w:space="0" w:color="auto"/>
            <w:bottom w:val="none" w:sz="0" w:space="0" w:color="auto"/>
            <w:right w:val="none" w:sz="0" w:space="0" w:color="auto"/>
          </w:divBdr>
        </w:div>
      </w:divsChild>
    </w:div>
    <w:div w:id="1256744130">
      <w:bodyDiv w:val="1"/>
      <w:marLeft w:val="0"/>
      <w:marRight w:val="0"/>
      <w:marTop w:val="0"/>
      <w:marBottom w:val="0"/>
      <w:divBdr>
        <w:top w:val="none" w:sz="0" w:space="0" w:color="auto"/>
        <w:left w:val="none" w:sz="0" w:space="0" w:color="auto"/>
        <w:bottom w:val="none" w:sz="0" w:space="0" w:color="auto"/>
        <w:right w:val="none" w:sz="0" w:space="0" w:color="auto"/>
      </w:divBdr>
      <w:divsChild>
        <w:div w:id="335427496">
          <w:marLeft w:val="0"/>
          <w:marRight w:val="0"/>
          <w:marTop w:val="0"/>
          <w:marBottom w:val="0"/>
          <w:divBdr>
            <w:top w:val="none" w:sz="0" w:space="0" w:color="auto"/>
            <w:left w:val="none" w:sz="0" w:space="0" w:color="auto"/>
            <w:bottom w:val="none" w:sz="0" w:space="0" w:color="auto"/>
            <w:right w:val="none" w:sz="0" w:space="0" w:color="auto"/>
          </w:divBdr>
          <w:divsChild>
            <w:div w:id="1855459336">
              <w:marLeft w:val="0"/>
              <w:marRight w:val="0"/>
              <w:marTop w:val="0"/>
              <w:marBottom w:val="0"/>
              <w:divBdr>
                <w:top w:val="none" w:sz="0" w:space="0" w:color="auto"/>
                <w:left w:val="none" w:sz="0" w:space="0" w:color="auto"/>
                <w:bottom w:val="none" w:sz="0" w:space="0" w:color="auto"/>
                <w:right w:val="none" w:sz="0" w:space="0" w:color="auto"/>
              </w:divBdr>
            </w:div>
            <w:div w:id="536621678">
              <w:marLeft w:val="0"/>
              <w:marRight w:val="0"/>
              <w:marTop w:val="0"/>
              <w:marBottom w:val="0"/>
              <w:divBdr>
                <w:top w:val="none" w:sz="0" w:space="0" w:color="auto"/>
                <w:left w:val="none" w:sz="0" w:space="0" w:color="auto"/>
                <w:bottom w:val="none" w:sz="0" w:space="0" w:color="auto"/>
                <w:right w:val="none" w:sz="0" w:space="0" w:color="auto"/>
              </w:divBdr>
            </w:div>
            <w:div w:id="1131898494">
              <w:marLeft w:val="0"/>
              <w:marRight w:val="0"/>
              <w:marTop w:val="0"/>
              <w:marBottom w:val="0"/>
              <w:divBdr>
                <w:top w:val="none" w:sz="0" w:space="0" w:color="auto"/>
                <w:left w:val="none" w:sz="0" w:space="0" w:color="auto"/>
                <w:bottom w:val="none" w:sz="0" w:space="0" w:color="auto"/>
                <w:right w:val="none" w:sz="0" w:space="0" w:color="auto"/>
              </w:divBdr>
            </w:div>
            <w:div w:id="203249742">
              <w:marLeft w:val="0"/>
              <w:marRight w:val="0"/>
              <w:marTop w:val="0"/>
              <w:marBottom w:val="0"/>
              <w:divBdr>
                <w:top w:val="none" w:sz="0" w:space="0" w:color="auto"/>
                <w:left w:val="none" w:sz="0" w:space="0" w:color="auto"/>
                <w:bottom w:val="none" w:sz="0" w:space="0" w:color="auto"/>
                <w:right w:val="none" w:sz="0" w:space="0" w:color="auto"/>
              </w:divBdr>
            </w:div>
            <w:div w:id="1222016481">
              <w:marLeft w:val="0"/>
              <w:marRight w:val="0"/>
              <w:marTop w:val="0"/>
              <w:marBottom w:val="0"/>
              <w:divBdr>
                <w:top w:val="none" w:sz="0" w:space="0" w:color="auto"/>
                <w:left w:val="none" w:sz="0" w:space="0" w:color="auto"/>
                <w:bottom w:val="none" w:sz="0" w:space="0" w:color="auto"/>
                <w:right w:val="none" w:sz="0" w:space="0" w:color="auto"/>
              </w:divBdr>
            </w:div>
            <w:div w:id="1164513266">
              <w:marLeft w:val="0"/>
              <w:marRight w:val="0"/>
              <w:marTop w:val="0"/>
              <w:marBottom w:val="0"/>
              <w:divBdr>
                <w:top w:val="none" w:sz="0" w:space="0" w:color="auto"/>
                <w:left w:val="none" w:sz="0" w:space="0" w:color="auto"/>
                <w:bottom w:val="none" w:sz="0" w:space="0" w:color="auto"/>
                <w:right w:val="none" w:sz="0" w:space="0" w:color="auto"/>
              </w:divBdr>
            </w:div>
            <w:div w:id="11809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392">
      <w:bodyDiv w:val="1"/>
      <w:marLeft w:val="0"/>
      <w:marRight w:val="0"/>
      <w:marTop w:val="0"/>
      <w:marBottom w:val="0"/>
      <w:divBdr>
        <w:top w:val="none" w:sz="0" w:space="0" w:color="auto"/>
        <w:left w:val="none" w:sz="0" w:space="0" w:color="auto"/>
        <w:bottom w:val="none" w:sz="0" w:space="0" w:color="auto"/>
        <w:right w:val="none" w:sz="0" w:space="0" w:color="auto"/>
      </w:divBdr>
    </w:div>
    <w:div w:id="1555653022">
      <w:bodyDiv w:val="1"/>
      <w:marLeft w:val="0"/>
      <w:marRight w:val="0"/>
      <w:marTop w:val="0"/>
      <w:marBottom w:val="0"/>
      <w:divBdr>
        <w:top w:val="none" w:sz="0" w:space="0" w:color="auto"/>
        <w:left w:val="none" w:sz="0" w:space="0" w:color="auto"/>
        <w:bottom w:val="none" w:sz="0" w:space="0" w:color="auto"/>
        <w:right w:val="none" w:sz="0" w:space="0" w:color="auto"/>
      </w:divBdr>
      <w:divsChild>
        <w:div w:id="327908536">
          <w:marLeft w:val="0"/>
          <w:marRight w:val="0"/>
          <w:marTop w:val="0"/>
          <w:marBottom w:val="0"/>
          <w:divBdr>
            <w:top w:val="none" w:sz="0" w:space="0" w:color="auto"/>
            <w:left w:val="none" w:sz="0" w:space="0" w:color="auto"/>
            <w:bottom w:val="none" w:sz="0" w:space="0" w:color="auto"/>
            <w:right w:val="none" w:sz="0" w:space="0" w:color="auto"/>
          </w:divBdr>
          <w:divsChild>
            <w:div w:id="181282872">
              <w:marLeft w:val="0"/>
              <w:marRight w:val="0"/>
              <w:marTop w:val="0"/>
              <w:marBottom w:val="0"/>
              <w:divBdr>
                <w:top w:val="none" w:sz="0" w:space="0" w:color="auto"/>
                <w:left w:val="none" w:sz="0" w:space="0" w:color="auto"/>
                <w:bottom w:val="none" w:sz="0" w:space="0" w:color="auto"/>
                <w:right w:val="none" w:sz="0" w:space="0" w:color="auto"/>
              </w:divBdr>
              <w:divsChild>
                <w:div w:id="410273991">
                  <w:marLeft w:val="360"/>
                  <w:marRight w:val="96"/>
                  <w:marTop w:val="0"/>
                  <w:marBottom w:val="0"/>
                  <w:divBdr>
                    <w:top w:val="none" w:sz="0" w:space="0" w:color="auto"/>
                    <w:left w:val="none" w:sz="0" w:space="0" w:color="auto"/>
                    <w:bottom w:val="none" w:sz="0" w:space="0" w:color="auto"/>
                    <w:right w:val="none" w:sz="0" w:space="0" w:color="auto"/>
                  </w:divBdr>
                </w:div>
              </w:divsChild>
            </w:div>
            <w:div w:id="252662345">
              <w:marLeft w:val="0"/>
              <w:marRight w:val="0"/>
              <w:marTop w:val="0"/>
              <w:marBottom w:val="0"/>
              <w:divBdr>
                <w:top w:val="none" w:sz="0" w:space="0" w:color="auto"/>
                <w:left w:val="none" w:sz="0" w:space="0" w:color="auto"/>
                <w:bottom w:val="none" w:sz="0" w:space="0" w:color="auto"/>
                <w:right w:val="none" w:sz="0" w:space="0" w:color="auto"/>
              </w:divBdr>
              <w:divsChild>
                <w:div w:id="312872831">
                  <w:marLeft w:val="360"/>
                  <w:marRight w:val="96"/>
                  <w:marTop w:val="0"/>
                  <w:marBottom w:val="0"/>
                  <w:divBdr>
                    <w:top w:val="none" w:sz="0" w:space="0" w:color="auto"/>
                    <w:left w:val="none" w:sz="0" w:space="0" w:color="auto"/>
                    <w:bottom w:val="none" w:sz="0" w:space="0" w:color="auto"/>
                    <w:right w:val="none" w:sz="0" w:space="0" w:color="auto"/>
                  </w:divBdr>
                </w:div>
              </w:divsChild>
            </w:div>
            <w:div w:id="1503621946">
              <w:marLeft w:val="0"/>
              <w:marRight w:val="0"/>
              <w:marTop w:val="0"/>
              <w:marBottom w:val="0"/>
              <w:divBdr>
                <w:top w:val="none" w:sz="0" w:space="0" w:color="auto"/>
                <w:left w:val="none" w:sz="0" w:space="0" w:color="auto"/>
                <w:bottom w:val="none" w:sz="0" w:space="0" w:color="auto"/>
                <w:right w:val="none" w:sz="0" w:space="0" w:color="auto"/>
              </w:divBdr>
              <w:divsChild>
                <w:div w:id="1653753930">
                  <w:marLeft w:val="360"/>
                  <w:marRight w:val="96"/>
                  <w:marTop w:val="0"/>
                  <w:marBottom w:val="0"/>
                  <w:divBdr>
                    <w:top w:val="none" w:sz="0" w:space="0" w:color="auto"/>
                    <w:left w:val="none" w:sz="0" w:space="0" w:color="auto"/>
                    <w:bottom w:val="none" w:sz="0" w:space="0" w:color="auto"/>
                    <w:right w:val="none" w:sz="0" w:space="0" w:color="auto"/>
                  </w:divBdr>
                </w:div>
              </w:divsChild>
            </w:div>
            <w:div w:id="154034159">
              <w:marLeft w:val="0"/>
              <w:marRight w:val="0"/>
              <w:marTop w:val="0"/>
              <w:marBottom w:val="0"/>
              <w:divBdr>
                <w:top w:val="none" w:sz="0" w:space="0" w:color="auto"/>
                <w:left w:val="none" w:sz="0" w:space="0" w:color="auto"/>
                <w:bottom w:val="none" w:sz="0" w:space="0" w:color="auto"/>
                <w:right w:val="none" w:sz="0" w:space="0" w:color="auto"/>
              </w:divBdr>
              <w:divsChild>
                <w:div w:id="358969879">
                  <w:marLeft w:val="360"/>
                  <w:marRight w:val="96"/>
                  <w:marTop w:val="0"/>
                  <w:marBottom w:val="0"/>
                  <w:divBdr>
                    <w:top w:val="none" w:sz="0" w:space="0" w:color="auto"/>
                    <w:left w:val="none" w:sz="0" w:space="0" w:color="auto"/>
                    <w:bottom w:val="none" w:sz="0" w:space="0" w:color="auto"/>
                    <w:right w:val="none" w:sz="0" w:space="0" w:color="auto"/>
                  </w:divBdr>
                </w:div>
              </w:divsChild>
            </w:div>
            <w:div w:id="1974603556">
              <w:marLeft w:val="0"/>
              <w:marRight w:val="0"/>
              <w:marTop w:val="0"/>
              <w:marBottom w:val="0"/>
              <w:divBdr>
                <w:top w:val="none" w:sz="0" w:space="0" w:color="auto"/>
                <w:left w:val="none" w:sz="0" w:space="0" w:color="auto"/>
                <w:bottom w:val="none" w:sz="0" w:space="0" w:color="auto"/>
                <w:right w:val="none" w:sz="0" w:space="0" w:color="auto"/>
              </w:divBdr>
              <w:divsChild>
                <w:div w:id="25908767">
                  <w:marLeft w:val="360"/>
                  <w:marRight w:val="96"/>
                  <w:marTop w:val="0"/>
                  <w:marBottom w:val="0"/>
                  <w:divBdr>
                    <w:top w:val="none" w:sz="0" w:space="0" w:color="auto"/>
                    <w:left w:val="none" w:sz="0" w:space="0" w:color="auto"/>
                    <w:bottom w:val="none" w:sz="0" w:space="0" w:color="auto"/>
                    <w:right w:val="none" w:sz="0" w:space="0" w:color="auto"/>
                  </w:divBdr>
                </w:div>
              </w:divsChild>
            </w:div>
            <w:div w:id="593511740">
              <w:marLeft w:val="0"/>
              <w:marRight w:val="0"/>
              <w:marTop w:val="0"/>
              <w:marBottom w:val="0"/>
              <w:divBdr>
                <w:top w:val="none" w:sz="0" w:space="0" w:color="auto"/>
                <w:left w:val="none" w:sz="0" w:space="0" w:color="auto"/>
                <w:bottom w:val="none" w:sz="0" w:space="0" w:color="auto"/>
                <w:right w:val="none" w:sz="0" w:space="0" w:color="auto"/>
              </w:divBdr>
              <w:divsChild>
                <w:div w:id="1873422343">
                  <w:marLeft w:val="360"/>
                  <w:marRight w:val="96"/>
                  <w:marTop w:val="0"/>
                  <w:marBottom w:val="0"/>
                  <w:divBdr>
                    <w:top w:val="none" w:sz="0" w:space="0" w:color="auto"/>
                    <w:left w:val="none" w:sz="0" w:space="0" w:color="auto"/>
                    <w:bottom w:val="none" w:sz="0" w:space="0" w:color="auto"/>
                    <w:right w:val="none" w:sz="0" w:space="0" w:color="auto"/>
                  </w:divBdr>
                </w:div>
              </w:divsChild>
            </w:div>
            <w:div w:id="1551647082">
              <w:marLeft w:val="0"/>
              <w:marRight w:val="0"/>
              <w:marTop w:val="0"/>
              <w:marBottom w:val="0"/>
              <w:divBdr>
                <w:top w:val="none" w:sz="0" w:space="0" w:color="auto"/>
                <w:left w:val="none" w:sz="0" w:space="0" w:color="auto"/>
                <w:bottom w:val="none" w:sz="0" w:space="0" w:color="auto"/>
                <w:right w:val="none" w:sz="0" w:space="0" w:color="auto"/>
              </w:divBdr>
              <w:divsChild>
                <w:div w:id="8902696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1909486">
      <w:bodyDiv w:val="1"/>
      <w:marLeft w:val="0"/>
      <w:marRight w:val="0"/>
      <w:marTop w:val="0"/>
      <w:marBottom w:val="0"/>
      <w:divBdr>
        <w:top w:val="none" w:sz="0" w:space="0" w:color="auto"/>
        <w:left w:val="none" w:sz="0" w:space="0" w:color="auto"/>
        <w:bottom w:val="none" w:sz="0" w:space="0" w:color="auto"/>
        <w:right w:val="none" w:sz="0" w:space="0" w:color="auto"/>
      </w:divBdr>
    </w:div>
    <w:div w:id="1747071226">
      <w:bodyDiv w:val="1"/>
      <w:marLeft w:val="0"/>
      <w:marRight w:val="0"/>
      <w:marTop w:val="0"/>
      <w:marBottom w:val="0"/>
      <w:divBdr>
        <w:top w:val="none" w:sz="0" w:space="0" w:color="auto"/>
        <w:left w:val="none" w:sz="0" w:space="0" w:color="auto"/>
        <w:bottom w:val="none" w:sz="0" w:space="0" w:color="auto"/>
        <w:right w:val="none" w:sz="0" w:space="0" w:color="auto"/>
      </w:divBdr>
      <w:divsChild>
        <w:div w:id="1740206057">
          <w:marLeft w:val="0"/>
          <w:marRight w:val="0"/>
          <w:marTop w:val="0"/>
          <w:marBottom w:val="0"/>
          <w:divBdr>
            <w:top w:val="none" w:sz="0" w:space="0" w:color="auto"/>
            <w:left w:val="none" w:sz="0" w:space="0" w:color="auto"/>
            <w:bottom w:val="none" w:sz="0" w:space="0" w:color="auto"/>
            <w:right w:val="none" w:sz="0" w:space="0" w:color="auto"/>
          </w:divBdr>
          <w:divsChild>
            <w:div w:id="406194775">
              <w:marLeft w:val="0"/>
              <w:marRight w:val="0"/>
              <w:marTop w:val="0"/>
              <w:marBottom w:val="0"/>
              <w:divBdr>
                <w:top w:val="none" w:sz="0" w:space="0" w:color="auto"/>
                <w:left w:val="none" w:sz="0" w:space="0" w:color="auto"/>
                <w:bottom w:val="none" w:sz="0" w:space="0" w:color="auto"/>
                <w:right w:val="none" w:sz="0" w:space="0" w:color="auto"/>
              </w:divBdr>
            </w:div>
            <w:div w:id="647906272">
              <w:marLeft w:val="0"/>
              <w:marRight w:val="0"/>
              <w:marTop w:val="0"/>
              <w:marBottom w:val="0"/>
              <w:divBdr>
                <w:top w:val="none" w:sz="0" w:space="0" w:color="auto"/>
                <w:left w:val="none" w:sz="0" w:space="0" w:color="auto"/>
                <w:bottom w:val="none" w:sz="0" w:space="0" w:color="auto"/>
                <w:right w:val="none" w:sz="0" w:space="0" w:color="auto"/>
              </w:divBdr>
            </w:div>
            <w:div w:id="255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5581">
      <w:bodyDiv w:val="1"/>
      <w:marLeft w:val="0"/>
      <w:marRight w:val="0"/>
      <w:marTop w:val="0"/>
      <w:marBottom w:val="0"/>
      <w:divBdr>
        <w:top w:val="none" w:sz="0" w:space="0" w:color="auto"/>
        <w:left w:val="none" w:sz="0" w:space="0" w:color="auto"/>
        <w:bottom w:val="none" w:sz="0" w:space="0" w:color="auto"/>
        <w:right w:val="none" w:sz="0" w:space="0" w:color="auto"/>
      </w:divBdr>
      <w:divsChild>
        <w:div w:id="42873579">
          <w:marLeft w:val="0"/>
          <w:marRight w:val="0"/>
          <w:marTop w:val="0"/>
          <w:marBottom w:val="0"/>
          <w:divBdr>
            <w:top w:val="none" w:sz="0" w:space="0" w:color="auto"/>
            <w:left w:val="none" w:sz="0" w:space="0" w:color="auto"/>
            <w:bottom w:val="none" w:sz="0" w:space="0" w:color="auto"/>
            <w:right w:val="none" w:sz="0" w:space="0" w:color="auto"/>
          </w:divBdr>
          <w:divsChild>
            <w:div w:id="1348873299">
              <w:marLeft w:val="0"/>
              <w:marRight w:val="0"/>
              <w:marTop w:val="0"/>
              <w:marBottom w:val="0"/>
              <w:divBdr>
                <w:top w:val="none" w:sz="0" w:space="0" w:color="auto"/>
                <w:left w:val="none" w:sz="0" w:space="0" w:color="auto"/>
                <w:bottom w:val="none" w:sz="0" w:space="0" w:color="auto"/>
                <w:right w:val="none" w:sz="0" w:space="0" w:color="auto"/>
              </w:divBdr>
              <w:divsChild>
                <w:div w:id="409084248">
                  <w:marLeft w:val="360"/>
                  <w:marRight w:val="96"/>
                  <w:marTop w:val="0"/>
                  <w:marBottom w:val="0"/>
                  <w:divBdr>
                    <w:top w:val="none" w:sz="0" w:space="0" w:color="auto"/>
                    <w:left w:val="none" w:sz="0" w:space="0" w:color="auto"/>
                    <w:bottom w:val="none" w:sz="0" w:space="0" w:color="auto"/>
                    <w:right w:val="none" w:sz="0" w:space="0" w:color="auto"/>
                  </w:divBdr>
                </w:div>
              </w:divsChild>
            </w:div>
            <w:div w:id="1874341499">
              <w:marLeft w:val="0"/>
              <w:marRight w:val="0"/>
              <w:marTop w:val="0"/>
              <w:marBottom w:val="0"/>
              <w:divBdr>
                <w:top w:val="none" w:sz="0" w:space="0" w:color="auto"/>
                <w:left w:val="none" w:sz="0" w:space="0" w:color="auto"/>
                <w:bottom w:val="none" w:sz="0" w:space="0" w:color="auto"/>
                <w:right w:val="none" w:sz="0" w:space="0" w:color="auto"/>
              </w:divBdr>
              <w:divsChild>
                <w:div w:id="329065013">
                  <w:marLeft w:val="360"/>
                  <w:marRight w:val="96"/>
                  <w:marTop w:val="0"/>
                  <w:marBottom w:val="0"/>
                  <w:divBdr>
                    <w:top w:val="none" w:sz="0" w:space="0" w:color="auto"/>
                    <w:left w:val="none" w:sz="0" w:space="0" w:color="auto"/>
                    <w:bottom w:val="none" w:sz="0" w:space="0" w:color="auto"/>
                    <w:right w:val="none" w:sz="0" w:space="0" w:color="auto"/>
                  </w:divBdr>
                </w:div>
              </w:divsChild>
            </w:div>
            <w:div w:id="1000621470">
              <w:marLeft w:val="0"/>
              <w:marRight w:val="0"/>
              <w:marTop w:val="0"/>
              <w:marBottom w:val="0"/>
              <w:divBdr>
                <w:top w:val="none" w:sz="0" w:space="0" w:color="auto"/>
                <w:left w:val="none" w:sz="0" w:space="0" w:color="auto"/>
                <w:bottom w:val="none" w:sz="0" w:space="0" w:color="auto"/>
                <w:right w:val="none" w:sz="0" w:space="0" w:color="auto"/>
              </w:divBdr>
              <w:divsChild>
                <w:div w:id="1013415349">
                  <w:marLeft w:val="360"/>
                  <w:marRight w:val="96"/>
                  <w:marTop w:val="0"/>
                  <w:marBottom w:val="0"/>
                  <w:divBdr>
                    <w:top w:val="none" w:sz="0" w:space="0" w:color="auto"/>
                    <w:left w:val="none" w:sz="0" w:space="0" w:color="auto"/>
                    <w:bottom w:val="none" w:sz="0" w:space="0" w:color="auto"/>
                    <w:right w:val="none" w:sz="0" w:space="0" w:color="auto"/>
                  </w:divBdr>
                </w:div>
              </w:divsChild>
            </w:div>
            <w:div w:id="1833791941">
              <w:marLeft w:val="0"/>
              <w:marRight w:val="0"/>
              <w:marTop w:val="0"/>
              <w:marBottom w:val="0"/>
              <w:divBdr>
                <w:top w:val="none" w:sz="0" w:space="0" w:color="auto"/>
                <w:left w:val="none" w:sz="0" w:space="0" w:color="auto"/>
                <w:bottom w:val="none" w:sz="0" w:space="0" w:color="auto"/>
                <w:right w:val="none" w:sz="0" w:space="0" w:color="auto"/>
              </w:divBdr>
              <w:divsChild>
                <w:div w:id="1526792568">
                  <w:marLeft w:val="360"/>
                  <w:marRight w:val="96"/>
                  <w:marTop w:val="0"/>
                  <w:marBottom w:val="0"/>
                  <w:divBdr>
                    <w:top w:val="none" w:sz="0" w:space="0" w:color="auto"/>
                    <w:left w:val="none" w:sz="0" w:space="0" w:color="auto"/>
                    <w:bottom w:val="none" w:sz="0" w:space="0" w:color="auto"/>
                    <w:right w:val="none" w:sz="0" w:space="0" w:color="auto"/>
                  </w:divBdr>
                </w:div>
              </w:divsChild>
            </w:div>
            <w:div w:id="380986222">
              <w:marLeft w:val="0"/>
              <w:marRight w:val="0"/>
              <w:marTop w:val="0"/>
              <w:marBottom w:val="0"/>
              <w:divBdr>
                <w:top w:val="none" w:sz="0" w:space="0" w:color="auto"/>
                <w:left w:val="none" w:sz="0" w:space="0" w:color="auto"/>
                <w:bottom w:val="none" w:sz="0" w:space="0" w:color="auto"/>
                <w:right w:val="none" w:sz="0" w:space="0" w:color="auto"/>
              </w:divBdr>
              <w:divsChild>
                <w:div w:id="1039549552">
                  <w:marLeft w:val="360"/>
                  <w:marRight w:val="96"/>
                  <w:marTop w:val="0"/>
                  <w:marBottom w:val="0"/>
                  <w:divBdr>
                    <w:top w:val="none" w:sz="0" w:space="0" w:color="auto"/>
                    <w:left w:val="none" w:sz="0" w:space="0" w:color="auto"/>
                    <w:bottom w:val="none" w:sz="0" w:space="0" w:color="auto"/>
                    <w:right w:val="none" w:sz="0" w:space="0" w:color="auto"/>
                  </w:divBdr>
                </w:div>
              </w:divsChild>
            </w:div>
            <w:div w:id="1600409005">
              <w:marLeft w:val="0"/>
              <w:marRight w:val="0"/>
              <w:marTop w:val="0"/>
              <w:marBottom w:val="0"/>
              <w:divBdr>
                <w:top w:val="none" w:sz="0" w:space="0" w:color="auto"/>
                <w:left w:val="none" w:sz="0" w:space="0" w:color="auto"/>
                <w:bottom w:val="none" w:sz="0" w:space="0" w:color="auto"/>
                <w:right w:val="none" w:sz="0" w:space="0" w:color="auto"/>
              </w:divBdr>
              <w:divsChild>
                <w:div w:id="224068564">
                  <w:marLeft w:val="360"/>
                  <w:marRight w:val="96"/>
                  <w:marTop w:val="0"/>
                  <w:marBottom w:val="0"/>
                  <w:divBdr>
                    <w:top w:val="none" w:sz="0" w:space="0" w:color="auto"/>
                    <w:left w:val="none" w:sz="0" w:space="0" w:color="auto"/>
                    <w:bottom w:val="none" w:sz="0" w:space="0" w:color="auto"/>
                    <w:right w:val="none" w:sz="0" w:space="0" w:color="auto"/>
                  </w:divBdr>
                </w:div>
              </w:divsChild>
            </w:div>
            <w:div w:id="1242107074">
              <w:marLeft w:val="0"/>
              <w:marRight w:val="0"/>
              <w:marTop w:val="0"/>
              <w:marBottom w:val="0"/>
              <w:divBdr>
                <w:top w:val="none" w:sz="0" w:space="0" w:color="auto"/>
                <w:left w:val="none" w:sz="0" w:space="0" w:color="auto"/>
                <w:bottom w:val="none" w:sz="0" w:space="0" w:color="auto"/>
                <w:right w:val="none" w:sz="0" w:space="0" w:color="auto"/>
              </w:divBdr>
              <w:divsChild>
                <w:div w:id="19614536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5867065">
      <w:bodyDiv w:val="1"/>
      <w:marLeft w:val="0"/>
      <w:marRight w:val="0"/>
      <w:marTop w:val="0"/>
      <w:marBottom w:val="0"/>
      <w:divBdr>
        <w:top w:val="none" w:sz="0" w:space="0" w:color="auto"/>
        <w:left w:val="none" w:sz="0" w:space="0" w:color="auto"/>
        <w:bottom w:val="none" w:sz="0" w:space="0" w:color="auto"/>
        <w:right w:val="none" w:sz="0" w:space="0" w:color="auto"/>
      </w:divBdr>
    </w:div>
    <w:div w:id="1982467335">
      <w:bodyDiv w:val="1"/>
      <w:marLeft w:val="0"/>
      <w:marRight w:val="0"/>
      <w:marTop w:val="0"/>
      <w:marBottom w:val="0"/>
      <w:divBdr>
        <w:top w:val="none" w:sz="0" w:space="0" w:color="auto"/>
        <w:left w:val="none" w:sz="0" w:space="0" w:color="auto"/>
        <w:bottom w:val="none" w:sz="0" w:space="0" w:color="auto"/>
        <w:right w:val="none" w:sz="0" w:space="0" w:color="auto"/>
      </w:divBdr>
      <w:divsChild>
        <w:div w:id="3824566">
          <w:marLeft w:val="0"/>
          <w:marRight w:val="0"/>
          <w:marTop w:val="0"/>
          <w:marBottom w:val="0"/>
          <w:divBdr>
            <w:top w:val="none" w:sz="0" w:space="0" w:color="auto"/>
            <w:left w:val="none" w:sz="0" w:space="0" w:color="auto"/>
            <w:bottom w:val="none" w:sz="0" w:space="0" w:color="auto"/>
            <w:right w:val="none" w:sz="0" w:space="0" w:color="auto"/>
          </w:divBdr>
          <w:divsChild>
            <w:div w:id="1295864488">
              <w:marLeft w:val="0"/>
              <w:marRight w:val="0"/>
              <w:marTop w:val="0"/>
              <w:marBottom w:val="0"/>
              <w:divBdr>
                <w:top w:val="none" w:sz="0" w:space="0" w:color="auto"/>
                <w:left w:val="none" w:sz="0" w:space="0" w:color="auto"/>
                <w:bottom w:val="none" w:sz="0" w:space="0" w:color="auto"/>
                <w:right w:val="none" w:sz="0" w:space="0" w:color="auto"/>
              </w:divBdr>
            </w:div>
            <w:div w:id="672994274">
              <w:marLeft w:val="0"/>
              <w:marRight w:val="0"/>
              <w:marTop w:val="0"/>
              <w:marBottom w:val="0"/>
              <w:divBdr>
                <w:top w:val="none" w:sz="0" w:space="0" w:color="auto"/>
                <w:left w:val="none" w:sz="0" w:space="0" w:color="auto"/>
                <w:bottom w:val="none" w:sz="0" w:space="0" w:color="auto"/>
                <w:right w:val="none" w:sz="0" w:space="0" w:color="auto"/>
              </w:divBdr>
            </w:div>
            <w:div w:id="13114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619">
      <w:bodyDiv w:val="1"/>
      <w:marLeft w:val="0"/>
      <w:marRight w:val="0"/>
      <w:marTop w:val="0"/>
      <w:marBottom w:val="0"/>
      <w:divBdr>
        <w:top w:val="none" w:sz="0" w:space="0" w:color="auto"/>
        <w:left w:val="none" w:sz="0" w:space="0" w:color="auto"/>
        <w:bottom w:val="none" w:sz="0" w:space="0" w:color="auto"/>
        <w:right w:val="none" w:sz="0" w:space="0" w:color="auto"/>
      </w:divBdr>
      <w:divsChild>
        <w:div w:id="1165321486">
          <w:marLeft w:val="0"/>
          <w:marRight w:val="0"/>
          <w:marTop w:val="0"/>
          <w:marBottom w:val="0"/>
          <w:divBdr>
            <w:top w:val="none" w:sz="0" w:space="0" w:color="auto"/>
            <w:left w:val="none" w:sz="0" w:space="0" w:color="auto"/>
            <w:bottom w:val="none" w:sz="0" w:space="0" w:color="auto"/>
            <w:right w:val="none" w:sz="0" w:space="0" w:color="auto"/>
          </w:divBdr>
          <w:divsChild>
            <w:div w:id="11877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2052</Words>
  <Characters>11703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North Portland Bible College</vt:lpstr>
    </vt:vector>
  </TitlesOfParts>
  <Company>North Portland Bible College</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Portland Bible College</dc:title>
  <dc:subject/>
  <dc:creator>Library Staff</dc:creator>
  <cp:keywords/>
  <dc:description/>
  <cp:lastModifiedBy>Chris Smith</cp:lastModifiedBy>
  <cp:revision>38</cp:revision>
  <cp:lastPrinted>2016-09-28T00:10:00Z</cp:lastPrinted>
  <dcterms:created xsi:type="dcterms:W3CDTF">2016-12-12T20:44:00Z</dcterms:created>
  <dcterms:modified xsi:type="dcterms:W3CDTF">2016-12-14T07:16:00Z</dcterms:modified>
</cp:coreProperties>
</file>